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AD3" w:rsidRDefault="000A5AD3" w:rsidP="00862B34">
      <w:pPr>
        <w:pStyle w:val="NoSpacing"/>
        <w:jc w:val="right"/>
        <w:rPr>
          <w:rFonts w:ascii="Arial" w:hAnsi="Arial" w:cs="Arial"/>
          <w:sz w:val="24"/>
          <w:szCs w:val="24"/>
        </w:rPr>
      </w:pPr>
    </w:p>
    <w:p w:rsidR="000A5AD3" w:rsidRDefault="000A5AD3" w:rsidP="00CC1FD5">
      <w:pPr>
        <w:pStyle w:val="NoSpacing"/>
        <w:rPr>
          <w:rFonts w:ascii="Arial" w:hAnsi="Arial" w:cs="Arial"/>
          <w:sz w:val="24"/>
          <w:szCs w:val="24"/>
        </w:rPr>
      </w:pPr>
    </w:p>
    <w:p w:rsidR="000A5AD3" w:rsidRDefault="000A5AD3" w:rsidP="00CC1FD5">
      <w:pPr>
        <w:pStyle w:val="NoSpacing"/>
        <w:rPr>
          <w:rFonts w:ascii="Arial" w:hAnsi="Arial" w:cs="Arial"/>
          <w:sz w:val="24"/>
          <w:szCs w:val="24"/>
        </w:rPr>
      </w:pPr>
    </w:p>
    <w:p w:rsidR="000A5AD3" w:rsidRDefault="000A5AD3" w:rsidP="00CC1FD5">
      <w:pPr>
        <w:pStyle w:val="NoSpacing"/>
        <w:rPr>
          <w:rFonts w:ascii="Arial" w:hAnsi="Arial" w:cs="Arial"/>
          <w:sz w:val="24"/>
          <w:szCs w:val="24"/>
        </w:rPr>
      </w:pPr>
    </w:p>
    <w:p w:rsidR="000A5AD3" w:rsidRDefault="000A5AD3" w:rsidP="00CC1FD5">
      <w:pPr>
        <w:pStyle w:val="NoSpacing"/>
        <w:rPr>
          <w:rFonts w:ascii="Arial" w:hAnsi="Arial" w:cs="Arial"/>
          <w:sz w:val="24"/>
          <w:szCs w:val="24"/>
        </w:rPr>
      </w:pPr>
    </w:p>
    <w:p w:rsidR="000A5AD3" w:rsidRDefault="000A5AD3" w:rsidP="00CC1FD5">
      <w:pPr>
        <w:pStyle w:val="NoSpacing"/>
        <w:rPr>
          <w:rFonts w:ascii="Arial" w:hAnsi="Arial" w:cs="Arial"/>
          <w:sz w:val="24"/>
          <w:szCs w:val="24"/>
        </w:rPr>
      </w:pPr>
    </w:p>
    <w:p w:rsidR="000A5AD3" w:rsidRDefault="000A5AD3" w:rsidP="00CC1FD5">
      <w:pPr>
        <w:pStyle w:val="NoSpacing"/>
        <w:rPr>
          <w:rFonts w:ascii="Arial" w:hAnsi="Arial" w:cs="Arial"/>
          <w:sz w:val="24"/>
          <w:szCs w:val="24"/>
        </w:rPr>
      </w:pPr>
    </w:p>
    <w:p w:rsidR="000A5AD3" w:rsidRDefault="000A5AD3" w:rsidP="00CC1FD5">
      <w:pPr>
        <w:pStyle w:val="NoSpacing"/>
        <w:jc w:val="center"/>
        <w:rPr>
          <w:rFonts w:ascii="Arial" w:hAnsi="Arial" w:cs="Arial"/>
          <w:sz w:val="24"/>
          <w:szCs w:val="24"/>
        </w:rPr>
      </w:pPr>
    </w:p>
    <w:p w:rsidR="000A5AD3" w:rsidRDefault="000A5AD3" w:rsidP="00CC1FD5">
      <w:pPr>
        <w:pStyle w:val="NoSpacing"/>
        <w:rPr>
          <w:rFonts w:ascii="Arial" w:hAnsi="Arial" w:cs="Arial"/>
          <w:sz w:val="24"/>
          <w:szCs w:val="24"/>
        </w:rPr>
      </w:pPr>
    </w:p>
    <w:p w:rsidR="000A5AD3" w:rsidRDefault="00110990" w:rsidP="00DA79BC">
      <w:pPr>
        <w:pStyle w:val="NoSpacing"/>
        <w:jc w:val="center"/>
        <w:rPr>
          <w:rFonts w:ascii="Arial" w:hAnsi="Arial" w:cs="Arial"/>
          <w:sz w:val="24"/>
          <w:szCs w:val="24"/>
        </w:rPr>
      </w:pPr>
      <w:r>
        <w:rPr>
          <w:rFonts w:ascii="Arial" w:hAnsi="Arial" w:cs="Arial"/>
          <w:noProof/>
          <w:lang w:eastAsia="en-GB"/>
        </w:rPr>
        <w:drawing>
          <wp:inline distT="0" distB="0" distL="0" distR="0">
            <wp:extent cx="2581275" cy="800100"/>
            <wp:effectExtent l="0" t="0" r="9525" b="0"/>
            <wp:docPr id="1" name="Picture 3" descr="LOGO_STACKED_T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TACKED_TT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800100"/>
                    </a:xfrm>
                    <a:prstGeom prst="rect">
                      <a:avLst/>
                    </a:prstGeom>
                    <a:noFill/>
                    <a:ln>
                      <a:noFill/>
                    </a:ln>
                  </pic:spPr>
                </pic:pic>
              </a:graphicData>
            </a:graphic>
          </wp:inline>
        </w:drawing>
      </w:r>
    </w:p>
    <w:p w:rsidR="000A5AD3" w:rsidRDefault="000A5AD3" w:rsidP="00CC1FD5">
      <w:pPr>
        <w:pStyle w:val="NoSpacing"/>
        <w:rPr>
          <w:rFonts w:ascii="Arial" w:hAnsi="Arial" w:cs="Arial"/>
          <w:sz w:val="24"/>
          <w:szCs w:val="24"/>
        </w:rPr>
      </w:pPr>
    </w:p>
    <w:p w:rsidR="000A5AD3" w:rsidRDefault="000A5AD3" w:rsidP="00CC1FD5">
      <w:pPr>
        <w:pStyle w:val="NoSpacing"/>
        <w:jc w:val="center"/>
        <w:rPr>
          <w:rFonts w:ascii="Arial" w:hAnsi="Arial" w:cs="Arial"/>
          <w:sz w:val="24"/>
          <w:szCs w:val="24"/>
        </w:rPr>
      </w:pPr>
    </w:p>
    <w:p w:rsidR="000A5AD3" w:rsidRDefault="000A5AD3" w:rsidP="00CC1FD5">
      <w:pPr>
        <w:pStyle w:val="NoSpacing"/>
        <w:rPr>
          <w:rFonts w:ascii="Arial" w:hAnsi="Arial" w:cs="Arial"/>
          <w:sz w:val="24"/>
          <w:szCs w:val="24"/>
        </w:rPr>
      </w:pPr>
    </w:p>
    <w:p w:rsidR="000A5AD3" w:rsidRDefault="000A5AD3" w:rsidP="00CC1FD5">
      <w:pPr>
        <w:pStyle w:val="NoSpacing"/>
        <w:rPr>
          <w:rFonts w:ascii="Arial" w:hAnsi="Arial" w:cs="Arial"/>
          <w:sz w:val="24"/>
          <w:szCs w:val="24"/>
        </w:rPr>
      </w:pPr>
    </w:p>
    <w:p w:rsidR="000A5AD3" w:rsidRDefault="000A5AD3" w:rsidP="00CC1FD5">
      <w:pPr>
        <w:pStyle w:val="NoSpacing"/>
        <w:rPr>
          <w:rFonts w:ascii="Arial" w:hAnsi="Arial" w:cs="Arial"/>
          <w:sz w:val="24"/>
          <w:szCs w:val="24"/>
        </w:rPr>
      </w:pPr>
    </w:p>
    <w:p w:rsidR="000A5AD3" w:rsidRDefault="000A5AD3" w:rsidP="00CC1FD5">
      <w:pPr>
        <w:pStyle w:val="NoSpacing"/>
        <w:rPr>
          <w:rFonts w:ascii="Arial" w:hAnsi="Arial" w:cs="Arial"/>
          <w:sz w:val="24"/>
          <w:szCs w:val="24"/>
        </w:rPr>
      </w:pPr>
    </w:p>
    <w:p w:rsidR="000A5AD3" w:rsidRDefault="000A5AD3" w:rsidP="00CC1FD5">
      <w:pPr>
        <w:pStyle w:val="NoSpacing"/>
        <w:rPr>
          <w:rFonts w:ascii="Arial" w:hAnsi="Arial" w:cs="Arial"/>
          <w:sz w:val="24"/>
          <w:szCs w:val="24"/>
        </w:rPr>
      </w:pPr>
    </w:p>
    <w:p w:rsidR="000A5AD3" w:rsidRDefault="000A5AD3" w:rsidP="00CC1FD5">
      <w:pPr>
        <w:pStyle w:val="NoSpacing"/>
        <w:rPr>
          <w:rFonts w:ascii="Arial" w:hAnsi="Arial" w:cs="Arial"/>
          <w:sz w:val="24"/>
          <w:szCs w:val="24"/>
        </w:rPr>
      </w:pPr>
    </w:p>
    <w:p w:rsidR="000A5AD3" w:rsidRPr="00DF2C75" w:rsidRDefault="000A5AD3" w:rsidP="002C545C">
      <w:pPr>
        <w:keepNext/>
        <w:widowControl w:val="0"/>
        <w:tabs>
          <w:tab w:val="left" w:pos="709"/>
        </w:tabs>
        <w:jc w:val="center"/>
        <w:outlineLvl w:val="0"/>
        <w:rPr>
          <w:rFonts w:ascii="Arial" w:hAnsi="Arial" w:cs="Arial"/>
          <w:b/>
          <w:sz w:val="40"/>
          <w:szCs w:val="40"/>
          <w:lang w:val="en-US"/>
        </w:rPr>
      </w:pPr>
      <w:r w:rsidRPr="00DF2C75">
        <w:rPr>
          <w:rFonts w:ascii="Arial" w:hAnsi="Arial" w:cs="Arial"/>
          <w:b/>
          <w:sz w:val="40"/>
          <w:szCs w:val="40"/>
          <w:lang w:val="en-US"/>
        </w:rPr>
        <w:t>TPP GUIDANCE NOTES FOR CANDIDATES</w:t>
      </w:r>
    </w:p>
    <w:p w:rsidR="000A5AD3" w:rsidRPr="00DF2C75" w:rsidRDefault="000A5AD3" w:rsidP="002C545C">
      <w:pPr>
        <w:keepNext/>
        <w:widowControl w:val="0"/>
        <w:tabs>
          <w:tab w:val="left" w:pos="709"/>
        </w:tabs>
        <w:jc w:val="center"/>
        <w:outlineLvl w:val="0"/>
        <w:rPr>
          <w:rFonts w:ascii="Arial" w:hAnsi="Arial" w:cs="Arial"/>
          <w:b/>
          <w:sz w:val="40"/>
          <w:szCs w:val="40"/>
          <w:lang w:val="en-US"/>
        </w:rPr>
      </w:pPr>
    </w:p>
    <w:p w:rsidR="000A5AD3" w:rsidRDefault="000A5AD3" w:rsidP="00CC1FD5">
      <w:pPr>
        <w:pStyle w:val="NoSpacing"/>
        <w:rPr>
          <w:rFonts w:ascii="Arial" w:hAnsi="Arial" w:cs="Arial"/>
          <w:sz w:val="24"/>
          <w:szCs w:val="24"/>
        </w:rPr>
      </w:pPr>
    </w:p>
    <w:p w:rsidR="000A5AD3" w:rsidRPr="00DF2C75" w:rsidRDefault="000A5AD3" w:rsidP="002C545C">
      <w:pPr>
        <w:keepNext/>
        <w:widowControl w:val="0"/>
        <w:tabs>
          <w:tab w:val="left" w:pos="709"/>
        </w:tabs>
        <w:jc w:val="center"/>
        <w:outlineLvl w:val="0"/>
        <w:rPr>
          <w:rFonts w:ascii="Arial" w:hAnsi="Arial" w:cs="Arial"/>
          <w:b/>
          <w:sz w:val="40"/>
          <w:szCs w:val="40"/>
          <w:lang w:val="en-US"/>
        </w:rPr>
      </w:pPr>
      <w:r w:rsidRPr="00DF2C75">
        <w:rPr>
          <w:rFonts w:ascii="Arial" w:hAnsi="Arial" w:cs="Arial"/>
          <w:b/>
          <w:sz w:val="40"/>
          <w:szCs w:val="40"/>
          <w:lang w:val="en-US"/>
        </w:rPr>
        <w:t xml:space="preserve">Section </w:t>
      </w:r>
      <w:r>
        <w:rPr>
          <w:rFonts w:ascii="Arial" w:hAnsi="Arial" w:cs="Arial"/>
          <w:b/>
          <w:sz w:val="40"/>
          <w:szCs w:val="40"/>
          <w:lang w:val="en-US"/>
        </w:rPr>
        <w:t>1</w:t>
      </w:r>
    </w:p>
    <w:p w:rsidR="000A5AD3" w:rsidRDefault="000A5AD3" w:rsidP="00CC1FD5">
      <w:pPr>
        <w:pStyle w:val="NoSpacing"/>
        <w:rPr>
          <w:rFonts w:ascii="Arial" w:hAnsi="Arial" w:cs="Arial"/>
          <w:sz w:val="28"/>
          <w:szCs w:val="28"/>
        </w:rPr>
      </w:pPr>
    </w:p>
    <w:p w:rsidR="000A5AD3" w:rsidRPr="002C7787" w:rsidRDefault="000A5AD3" w:rsidP="00CC1FD5">
      <w:pPr>
        <w:pStyle w:val="NoSpacing"/>
        <w:rPr>
          <w:rFonts w:ascii="Arial" w:hAnsi="Arial" w:cs="Arial"/>
          <w:sz w:val="28"/>
          <w:szCs w:val="28"/>
        </w:rPr>
      </w:pPr>
    </w:p>
    <w:p w:rsidR="000A5AD3" w:rsidRPr="002C545C" w:rsidRDefault="000A5AD3" w:rsidP="002C545C">
      <w:pPr>
        <w:pStyle w:val="NoSpacing"/>
        <w:jc w:val="center"/>
        <w:rPr>
          <w:rFonts w:ascii="Arial" w:hAnsi="Arial" w:cs="Arial"/>
          <w:b/>
          <w:sz w:val="28"/>
          <w:szCs w:val="28"/>
        </w:rPr>
      </w:pPr>
      <w:r>
        <w:rPr>
          <w:rFonts w:ascii="Arial" w:hAnsi="Arial" w:cs="Arial"/>
          <w:b/>
          <w:sz w:val="28"/>
          <w:szCs w:val="28"/>
        </w:rPr>
        <w:t xml:space="preserve">Overview and </w:t>
      </w:r>
      <w:r w:rsidRPr="002C545C">
        <w:rPr>
          <w:rFonts w:ascii="Arial" w:hAnsi="Arial" w:cs="Arial"/>
          <w:b/>
          <w:sz w:val="28"/>
          <w:szCs w:val="28"/>
        </w:rPr>
        <w:t>General Guidance</w:t>
      </w:r>
    </w:p>
    <w:p w:rsidR="000A5AD3" w:rsidRDefault="000A5AD3" w:rsidP="00CC1FD5">
      <w:pPr>
        <w:pStyle w:val="NoSpacing"/>
        <w:rPr>
          <w:rFonts w:ascii="Arial" w:hAnsi="Arial" w:cs="Arial"/>
          <w:sz w:val="24"/>
          <w:szCs w:val="24"/>
        </w:rPr>
      </w:pPr>
    </w:p>
    <w:p w:rsidR="000A5AD3" w:rsidRDefault="000A5AD3" w:rsidP="00CC1FD5">
      <w:pPr>
        <w:pStyle w:val="NoSpacing"/>
        <w:rPr>
          <w:rFonts w:ascii="Arial" w:hAnsi="Arial" w:cs="Arial"/>
          <w:sz w:val="24"/>
          <w:szCs w:val="24"/>
        </w:rPr>
      </w:pPr>
    </w:p>
    <w:p w:rsidR="000A5AD3" w:rsidRDefault="000A5AD3" w:rsidP="00CC1FD5">
      <w:pPr>
        <w:pStyle w:val="NoSpacing"/>
        <w:rPr>
          <w:rFonts w:ascii="Arial" w:hAnsi="Arial" w:cs="Arial"/>
          <w:sz w:val="24"/>
          <w:szCs w:val="24"/>
        </w:rPr>
      </w:pPr>
    </w:p>
    <w:p w:rsidR="000A5AD3" w:rsidRDefault="000A5AD3" w:rsidP="00CC1FD5">
      <w:pPr>
        <w:pStyle w:val="NoSpacing"/>
        <w:rPr>
          <w:rFonts w:ascii="Arial" w:hAnsi="Arial" w:cs="Arial"/>
          <w:sz w:val="24"/>
          <w:szCs w:val="24"/>
        </w:rPr>
      </w:pPr>
    </w:p>
    <w:p w:rsidR="000A5AD3" w:rsidRDefault="000A5AD3" w:rsidP="00CC1FD5">
      <w:pPr>
        <w:pStyle w:val="NoSpacing"/>
        <w:rPr>
          <w:rFonts w:ascii="Arial" w:hAnsi="Arial" w:cs="Arial"/>
          <w:sz w:val="24"/>
          <w:szCs w:val="24"/>
        </w:rPr>
      </w:pPr>
    </w:p>
    <w:p w:rsidR="000A5AD3" w:rsidRDefault="000A5AD3" w:rsidP="00CC1FD5">
      <w:pPr>
        <w:pStyle w:val="NoSpacing"/>
        <w:rPr>
          <w:rFonts w:ascii="Arial" w:hAnsi="Arial" w:cs="Arial"/>
          <w:sz w:val="24"/>
          <w:szCs w:val="24"/>
        </w:rPr>
      </w:pPr>
    </w:p>
    <w:p w:rsidR="000A5AD3" w:rsidRDefault="000A5AD3" w:rsidP="00CC1FD5">
      <w:pPr>
        <w:pStyle w:val="NoSpacing"/>
        <w:rPr>
          <w:rFonts w:ascii="Arial" w:hAnsi="Arial" w:cs="Arial"/>
          <w:sz w:val="24"/>
          <w:szCs w:val="24"/>
        </w:rPr>
      </w:pPr>
    </w:p>
    <w:p w:rsidR="000A5AD3" w:rsidRDefault="000A5AD3" w:rsidP="00CC1FD5">
      <w:pPr>
        <w:pStyle w:val="NoSpacing"/>
        <w:rPr>
          <w:rFonts w:ascii="Arial" w:hAnsi="Arial" w:cs="Arial"/>
          <w:sz w:val="24"/>
          <w:szCs w:val="24"/>
        </w:rPr>
      </w:pPr>
    </w:p>
    <w:p w:rsidR="000A5AD3" w:rsidRDefault="000A5AD3" w:rsidP="00CC1FD5">
      <w:pPr>
        <w:pStyle w:val="NoSpacing"/>
        <w:rPr>
          <w:rFonts w:ascii="Arial" w:hAnsi="Arial" w:cs="Arial"/>
          <w:sz w:val="24"/>
          <w:szCs w:val="24"/>
        </w:rPr>
      </w:pPr>
    </w:p>
    <w:p w:rsidR="000A5AD3" w:rsidRDefault="000A5AD3" w:rsidP="00CC1FD5">
      <w:pPr>
        <w:pStyle w:val="NoSpacing"/>
        <w:rPr>
          <w:rFonts w:ascii="Arial" w:hAnsi="Arial" w:cs="Arial"/>
          <w:sz w:val="24"/>
          <w:szCs w:val="24"/>
        </w:rPr>
      </w:pPr>
    </w:p>
    <w:p w:rsidR="000A5AD3" w:rsidRDefault="000A5AD3" w:rsidP="00CC1FD5">
      <w:pPr>
        <w:pStyle w:val="NoSpacing"/>
        <w:rPr>
          <w:rFonts w:ascii="Arial" w:hAnsi="Arial" w:cs="Arial"/>
          <w:sz w:val="24"/>
          <w:szCs w:val="24"/>
        </w:rPr>
      </w:pPr>
    </w:p>
    <w:p w:rsidR="000A5AD3" w:rsidRDefault="000A5AD3" w:rsidP="00CC1FD5">
      <w:pPr>
        <w:pStyle w:val="NoSpacing"/>
        <w:rPr>
          <w:rFonts w:ascii="Arial" w:hAnsi="Arial" w:cs="Arial"/>
          <w:sz w:val="24"/>
          <w:szCs w:val="24"/>
        </w:rPr>
      </w:pPr>
    </w:p>
    <w:p w:rsidR="000A5AD3" w:rsidRDefault="000A5AD3" w:rsidP="00CC1FD5">
      <w:pPr>
        <w:pStyle w:val="NoSpacing"/>
        <w:rPr>
          <w:rFonts w:ascii="Arial" w:hAnsi="Arial" w:cs="Arial"/>
          <w:sz w:val="24"/>
          <w:szCs w:val="24"/>
        </w:rPr>
      </w:pPr>
    </w:p>
    <w:p w:rsidR="000A5AD3" w:rsidRDefault="000A5AD3" w:rsidP="00CC1FD5">
      <w:pPr>
        <w:pStyle w:val="NoSpacing"/>
        <w:rPr>
          <w:rFonts w:ascii="Arial" w:hAnsi="Arial" w:cs="Arial"/>
          <w:sz w:val="24"/>
          <w:szCs w:val="24"/>
        </w:rPr>
      </w:pPr>
    </w:p>
    <w:p w:rsidR="000A5AD3" w:rsidRDefault="000A5AD3" w:rsidP="00CC1FD5">
      <w:pPr>
        <w:pStyle w:val="NoSpacing"/>
        <w:rPr>
          <w:rFonts w:ascii="Arial" w:hAnsi="Arial" w:cs="Arial"/>
          <w:sz w:val="24"/>
          <w:szCs w:val="24"/>
        </w:rPr>
      </w:pPr>
    </w:p>
    <w:p w:rsidR="000A5AD3" w:rsidRDefault="000A5AD3" w:rsidP="00D14FF5">
      <w:pPr>
        <w:pStyle w:val="NoSpacing"/>
        <w:jc w:val="center"/>
        <w:rPr>
          <w:rFonts w:ascii="Arial" w:hAnsi="Arial" w:cs="Arial"/>
          <w:sz w:val="24"/>
          <w:szCs w:val="24"/>
        </w:rPr>
      </w:pPr>
    </w:p>
    <w:p w:rsidR="000A5AD3" w:rsidRDefault="000A5AD3" w:rsidP="00D14FF5">
      <w:pPr>
        <w:pStyle w:val="NoSpacing"/>
        <w:jc w:val="center"/>
        <w:rPr>
          <w:rFonts w:ascii="Arial" w:hAnsi="Arial" w:cs="Arial"/>
          <w:sz w:val="24"/>
          <w:szCs w:val="24"/>
        </w:rPr>
      </w:pPr>
    </w:p>
    <w:p w:rsidR="000A5AD3" w:rsidRDefault="000A5AD3" w:rsidP="00CC1FD5">
      <w:pPr>
        <w:pStyle w:val="NoSpacing"/>
        <w:rPr>
          <w:rFonts w:ascii="Arial" w:hAnsi="Arial" w:cs="Arial"/>
          <w:sz w:val="24"/>
          <w:szCs w:val="24"/>
        </w:rPr>
      </w:pPr>
    </w:p>
    <w:p w:rsidR="000A5AD3" w:rsidRDefault="000A5AD3" w:rsidP="00CC1FD5">
      <w:pPr>
        <w:pStyle w:val="NoSpacing"/>
        <w:rPr>
          <w:rFonts w:ascii="Arial" w:hAnsi="Arial" w:cs="Arial"/>
          <w:sz w:val="24"/>
          <w:szCs w:val="24"/>
        </w:rPr>
      </w:pPr>
    </w:p>
    <w:p w:rsidR="000A5AD3" w:rsidRDefault="000A5AD3" w:rsidP="00CC1FD5">
      <w:pPr>
        <w:pStyle w:val="NoSpacing"/>
        <w:rPr>
          <w:rFonts w:ascii="Arial" w:hAnsi="Arial" w:cs="Arial"/>
          <w:sz w:val="24"/>
          <w:szCs w:val="24"/>
        </w:rPr>
      </w:pPr>
    </w:p>
    <w:p w:rsidR="000A5AD3" w:rsidRDefault="000A5AD3" w:rsidP="00CC1FD5">
      <w:pPr>
        <w:pStyle w:val="NoSpacing"/>
        <w:rPr>
          <w:rFonts w:ascii="Arial" w:hAnsi="Arial" w:cs="Arial"/>
          <w:sz w:val="24"/>
          <w:szCs w:val="24"/>
        </w:rPr>
      </w:pPr>
    </w:p>
    <w:p w:rsidR="000A5AD3" w:rsidRDefault="000A5AD3" w:rsidP="00CC1FD5">
      <w:pPr>
        <w:pStyle w:val="NoSpacing"/>
        <w:rPr>
          <w:rFonts w:ascii="Arial" w:hAnsi="Arial" w:cs="Arial"/>
          <w:sz w:val="24"/>
          <w:szCs w:val="24"/>
        </w:rPr>
      </w:pPr>
    </w:p>
    <w:p w:rsidR="000A5AD3" w:rsidRDefault="000A5AD3" w:rsidP="00CC1FD5">
      <w:pPr>
        <w:pStyle w:val="NoSpacing"/>
        <w:rPr>
          <w:rFonts w:ascii="Arial" w:hAnsi="Arial" w:cs="Arial"/>
          <w:sz w:val="24"/>
          <w:szCs w:val="24"/>
        </w:rPr>
      </w:pPr>
    </w:p>
    <w:p w:rsidR="000A5AD3" w:rsidRDefault="000A5AD3" w:rsidP="00CC1FD5">
      <w:pPr>
        <w:pStyle w:val="NoSpacing"/>
        <w:rPr>
          <w:rFonts w:ascii="Arial" w:hAnsi="Arial" w:cs="Arial"/>
          <w:sz w:val="24"/>
          <w:szCs w:val="24"/>
        </w:rPr>
      </w:pPr>
    </w:p>
    <w:p w:rsidR="000A5AD3" w:rsidRDefault="000A5AD3" w:rsidP="00CC1FD5">
      <w:pPr>
        <w:pStyle w:val="NoSpacing"/>
        <w:rPr>
          <w:rFonts w:ascii="Arial" w:hAnsi="Arial" w:cs="Arial"/>
          <w:sz w:val="24"/>
          <w:szCs w:val="24"/>
        </w:rPr>
      </w:pPr>
    </w:p>
    <w:p w:rsidR="000A5AD3" w:rsidRDefault="000A5AD3" w:rsidP="00CC1FD5">
      <w:pPr>
        <w:pStyle w:val="NoSpacing"/>
        <w:rPr>
          <w:rFonts w:ascii="Arial" w:hAnsi="Arial" w:cs="Arial"/>
          <w:sz w:val="24"/>
          <w:szCs w:val="24"/>
        </w:rPr>
      </w:pPr>
    </w:p>
    <w:p w:rsidR="000A5AD3" w:rsidRDefault="000A5AD3" w:rsidP="00CC1FD5">
      <w:pPr>
        <w:pStyle w:val="NoSpacing"/>
        <w:rPr>
          <w:rFonts w:ascii="Arial" w:hAnsi="Arial" w:cs="Arial"/>
          <w:sz w:val="24"/>
          <w:szCs w:val="24"/>
        </w:rPr>
      </w:pPr>
    </w:p>
    <w:p w:rsidR="000A5AD3" w:rsidRDefault="000A5AD3" w:rsidP="00CC1FD5">
      <w:pPr>
        <w:pStyle w:val="NoSpacing"/>
        <w:rPr>
          <w:rFonts w:ascii="Arial" w:hAnsi="Arial" w:cs="Arial"/>
          <w:sz w:val="24"/>
          <w:szCs w:val="24"/>
        </w:rPr>
      </w:pPr>
    </w:p>
    <w:p w:rsidR="000A5AD3" w:rsidRDefault="000A5AD3" w:rsidP="00CC1FD5">
      <w:pPr>
        <w:pStyle w:val="NoSpacing"/>
        <w:rPr>
          <w:rFonts w:ascii="Arial" w:hAnsi="Arial" w:cs="Arial"/>
          <w:sz w:val="24"/>
          <w:szCs w:val="24"/>
        </w:rPr>
      </w:pPr>
    </w:p>
    <w:p w:rsidR="000A5AD3" w:rsidRDefault="000A5AD3" w:rsidP="00B965D8">
      <w:pPr>
        <w:pStyle w:val="NoSpacing"/>
        <w:jc w:val="center"/>
        <w:rPr>
          <w:rFonts w:ascii="Arial" w:hAnsi="Arial" w:cs="Arial"/>
          <w:b/>
          <w:sz w:val="24"/>
          <w:szCs w:val="24"/>
        </w:rPr>
      </w:pPr>
      <w:r w:rsidRPr="00B965D8">
        <w:rPr>
          <w:rFonts w:ascii="Arial" w:hAnsi="Arial" w:cs="Arial"/>
          <w:b/>
          <w:sz w:val="24"/>
          <w:szCs w:val="24"/>
        </w:rPr>
        <w:t>TPP Guidance Notes for Candidates</w:t>
      </w:r>
    </w:p>
    <w:p w:rsidR="000A5AD3" w:rsidRDefault="000A5AD3" w:rsidP="00B965D8">
      <w:pPr>
        <w:pStyle w:val="NoSpacing"/>
        <w:jc w:val="center"/>
        <w:rPr>
          <w:rFonts w:ascii="Arial" w:hAnsi="Arial" w:cs="Arial"/>
          <w:b/>
          <w:sz w:val="24"/>
          <w:szCs w:val="24"/>
        </w:rPr>
      </w:pPr>
    </w:p>
    <w:p w:rsidR="000A5AD3" w:rsidRPr="00B965D8" w:rsidRDefault="000A5AD3" w:rsidP="00B965D8">
      <w:pPr>
        <w:pStyle w:val="NoSpacing"/>
        <w:jc w:val="center"/>
        <w:rPr>
          <w:rFonts w:ascii="Arial" w:hAnsi="Arial" w:cs="Arial"/>
          <w:b/>
          <w:sz w:val="24"/>
          <w:szCs w:val="24"/>
        </w:rPr>
      </w:pPr>
    </w:p>
    <w:p w:rsidR="000A5AD3" w:rsidRDefault="000A5AD3" w:rsidP="00CC1FD5">
      <w:pPr>
        <w:pStyle w:val="NoSpacing"/>
        <w:rPr>
          <w:rFonts w:ascii="Arial" w:hAnsi="Arial" w:cs="Arial"/>
          <w:sz w:val="24"/>
          <w:szCs w:val="24"/>
        </w:rPr>
      </w:pPr>
      <w:r>
        <w:rPr>
          <w:rFonts w:ascii="Arial" w:hAnsi="Arial" w:cs="Arial"/>
          <w:sz w:val="24"/>
          <w:szCs w:val="24"/>
        </w:rPr>
        <w:t>Section 1</w:t>
      </w:r>
      <w:r>
        <w:rPr>
          <w:rFonts w:ascii="Arial" w:hAnsi="Arial" w:cs="Arial"/>
          <w:sz w:val="24"/>
          <w:szCs w:val="24"/>
        </w:rPr>
        <w:tab/>
        <w:t>Overview and General Guidance</w:t>
      </w:r>
    </w:p>
    <w:p w:rsidR="000A5AD3" w:rsidRDefault="000A5AD3" w:rsidP="00CC1FD5">
      <w:pPr>
        <w:pStyle w:val="NoSpacing"/>
        <w:rPr>
          <w:rFonts w:ascii="Arial" w:hAnsi="Arial" w:cs="Arial"/>
          <w:sz w:val="24"/>
          <w:szCs w:val="24"/>
        </w:rPr>
      </w:pPr>
    </w:p>
    <w:p w:rsidR="000A5AD3" w:rsidRDefault="000A5AD3" w:rsidP="00CC1FD5">
      <w:pPr>
        <w:pStyle w:val="NoSpacing"/>
        <w:rPr>
          <w:rFonts w:ascii="Arial" w:hAnsi="Arial" w:cs="Arial"/>
          <w:sz w:val="24"/>
          <w:szCs w:val="24"/>
        </w:rPr>
      </w:pPr>
      <w:r>
        <w:rPr>
          <w:rFonts w:ascii="Arial" w:hAnsi="Arial" w:cs="Arial"/>
          <w:sz w:val="24"/>
          <w:szCs w:val="24"/>
        </w:rPr>
        <w:t>Section 2</w:t>
      </w:r>
      <w:r>
        <w:rPr>
          <w:rFonts w:ascii="Arial" w:hAnsi="Arial" w:cs="Arial"/>
          <w:sz w:val="24"/>
          <w:szCs w:val="24"/>
        </w:rPr>
        <w:tab/>
        <w:t>Portfolio of Evidence and Professional Review Process</w:t>
      </w:r>
    </w:p>
    <w:p w:rsidR="000A5AD3" w:rsidRDefault="000A5AD3" w:rsidP="00CC1FD5">
      <w:pPr>
        <w:pStyle w:val="NoSpacing"/>
        <w:rPr>
          <w:rFonts w:ascii="Arial" w:hAnsi="Arial" w:cs="Arial"/>
          <w:sz w:val="24"/>
          <w:szCs w:val="24"/>
        </w:rPr>
      </w:pPr>
    </w:p>
    <w:p w:rsidR="000A5AD3" w:rsidRDefault="000A5AD3" w:rsidP="00CC1FD5">
      <w:pPr>
        <w:pStyle w:val="NoSpacing"/>
        <w:rPr>
          <w:rFonts w:ascii="Arial" w:hAnsi="Arial" w:cs="Arial"/>
          <w:sz w:val="24"/>
          <w:szCs w:val="24"/>
        </w:rPr>
      </w:pPr>
      <w:r>
        <w:rPr>
          <w:rFonts w:ascii="Arial" w:hAnsi="Arial" w:cs="Arial"/>
          <w:sz w:val="24"/>
          <w:szCs w:val="24"/>
        </w:rPr>
        <w:t>Section 3</w:t>
      </w:r>
      <w:r>
        <w:rPr>
          <w:rFonts w:ascii="Arial" w:hAnsi="Arial" w:cs="Arial"/>
          <w:sz w:val="24"/>
          <w:szCs w:val="24"/>
        </w:rPr>
        <w:tab/>
        <w:t>Portfolio of Technical Knowledge</w:t>
      </w:r>
    </w:p>
    <w:p w:rsidR="000A5AD3" w:rsidRDefault="000A5AD3" w:rsidP="00CC1FD5">
      <w:pPr>
        <w:pStyle w:val="NoSpacing"/>
        <w:rPr>
          <w:rFonts w:ascii="Arial" w:hAnsi="Arial" w:cs="Arial"/>
          <w:sz w:val="24"/>
          <w:szCs w:val="24"/>
        </w:rPr>
      </w:pPr>
    </w:p>
    <w:p w:rsidR="000A5AD3" w:rsidRDefault="000A5AD3" w:rsidP="00CC1FD5">
      <w:pPr>
        <w:pStyle w:val="NoSpacing"/>
        <w:rPr>
          <w:rFonts w:ascii="Arial" w:hAnsi="Arial" w:cs="Arial"/>
          <w:sz w:val="24"/>
          <w:szCs w:val="24"/>
        </w:rPr>
      </w:pPr>
      <w:r>
        <w:rPr>
          <w:rFonts w:ascii="Arial" w:hAnsi="Arial" w:cs="Arial"/>
          <w:sz w:val="24"/>
          <w:szCs w:val="24"/>
        </w:rPr>
        <w:t>Section 4</w:t>
      </w:r>
      <w:r>
        <w:rPr>
          <w:rFonts w:ascii="Arial" w:hAnsi="Arial" w:cs="Arial"/>
          <w:sz w:val="24"/>
          <w:szCs w:val="24"/>
        </w:rPr>
        <w:tab/>
        <w:t>Technical Report</w:t>
      </w:r>
    </w:p>
    <w:p w:rsidR="000A5AD3" w:rsidRDefault="000A5AD3" w:rsidP="00CC1FD5">
      <w:pPr>
        <w:pStyle w:val="NoSpacing"/>
        <w:rPr>
          <w:rFonts w:ascii="Arial" w:hAnsi="Arial" w:cs="Arial"/>
          <w:sz w:val="24"/>
          <w:szCs w:val="24"/>
        </w:rPr>
      </w:pPr>
    </w:p>
    <w:p w:rsidR="000A5AD3" w:rsidRDefault="000A5AD3" w:rsidP="00CC1FD5">
      <w:pPr>
        <w:pStyle w:val="NoSpacing"/>
        <w:rPr>
          <w:rFonts w:ascii="Arial" w:hAnsi="Arial" w:cs="Arial"/>
          <w:sz w:val="24"/>
          <w:szCs w:val="24"/>
        </w:rPr>
      </w:pPr>
      <w:r>
        <w:rPr>
          <w:rFonts w:ascii="Arial" w:hAnsi="Arial" w:cs="Arial"/>
          <w:sz w:val="24"/>
          <w:szCs w:val="24"/>
        </w:rPr>
        <w:t xml:space="preserve">Section </w:t>
      </w:r>
      <w:smartTag w:uri="urn:schemas-microsoft-com:office:smarttags" w:element="address">
        <w:smartTag w:uri="urn:schemas-microsoft-com:office:smarttags" w:element="Street">
          <w:r>
            <w:rPr>
              <w:rFonts w:ascii="Arial" w:hAnsi="Arial" w:cs="Arial"/>
              <w:sz w:val="24"/>
              <w:szCs w:val="24"/>
            </w:rPr>
            <w:t>5</w:t>
          </w:r>
          <w:r>
            <w:rPr>
              <w:rFonts w:ascii="Arial" w:hAnsi="Arial" w:cs="Arial"/>
              <w:sz w:val="24"/>
              <w:szCs w:val="24"/>
            </w:rPr>
            <w:tab/>
            <w:t>Senior Route</w:t>
          </w:r>
        </w:smartTag>
      </w:smartTag>
    </w:p>
    <w:p w:rsidR="000A5AD3" w:rsidRDefault="000A5AD3" w:rsidP="00CC1FD5">
      <w:pPr>
        <w:pStyle w:val="NoSpacing"/>
        <w:rPr>
          <w:rFonts w:ascii="Arial" w:hAnsi="Arial" w:cs="Arial"/>
          <w:sz w:val="24"/>
          <w:szCs w:val="24"/>
        </w:rPr>
      </w:pPr>
    </w:p>
    <w:p w:rsidR="000A5AD3" w:rsidRDefault="000A5AD3" w:rsidP="00CC1FD5">
      <w:pPr>
        <w:pStyle w:val="NoSpacing"/>
        <w:rPr>
          <w:rFonts w:ascii="Arial" w:hAnsi="Arial" w:cs="Arial"/>
          <w:sz w:val="24"/>
          <w:szCs w:val="24"/>
        </w:rPr>
      </w:pPr>
    </w:p>
    <w:p w:rsidR="000A5AD3" w:rsidRPr="00151D47" w:rsidRDefault="000A5AD3" w:rsidP="00904D0C">
      <w:pPr>
        <w:spacing w:after="200" w:line="276" w:lineRule="auto"/>
        <w:rPr>
          <w:rFonts w:ascii="Arial" w:hAnsi="Arial" w:cs="Arial"/>
          <w:szCs w:val="22"/>
        </w:rPr>
      </w:pPr>
      <w:r w:rsidRPr="00151D47">
        <w:rPr>
          <w:rFonts w:ascii="Arial" w:hAnsi="Arial" w:cs="Arial"/>
          <w:szCs w:val="22"/>
        </w:rPr>
        <w:t>Appendix 1:  Technic</w:t>
      </w:r>
      <w:r>
        <w:rPr>
          <w:rFonts w:ascii="Arial" w:hAnsi="Arial" w:cs="Arial"/>
          <w:szCs w:val="22"/>
        </w:rPr>
        <w:t>al and Management Skill Units: C</w:t>
      </w:r>
      <w:r w:rsidRPr="00151D47">
        <w:rPr>
          <w:rFonts w:ascii="Arial" w:hAnsi="Arial" w:cs="Arial"/>
          <w:szCs w:val="22"/>
        </w:rPr>
        <w:t>ompetence requirements</w:t>
      </w:r>
    </w:p>
    <w:p w:rsidR="000A5AD3" w:rsidRPr="00151D47" w:rsidRDefault="000A5AD3" w:rsidP="00904D0C">
      <w:pPr>
        <w:spacing w:after="200" w:line="276" w:lineRule="auto"/>
        <w:rPr>
          <w:rFonts w:ascii="Arial" w:hAnsi="Arial" w:cs="Arial"/>
          <w:szCs w:val="22"/>
        </w:rPr>
      </w:pPr>
      <w:r w:rsidRPr="00151D47">
        <w:rPr>
          <w:rFonts w:ascii="Arial" w:hAnsi="Arial" w:cs="Arial"/>
          <w:szCs w:val="22"/>
        </w:rPr>
        <w:t>Appendix 2:  Technical Skill Units: Knowledge requirements</w:t>
      </w:r>
    </w:p>
    <w:p w:rsidR="000A5AD3" w:rsidRPr="00151D47" w:rsidRDefault="000A5AD3" w:rsidP="00904D0C">
      <w:pPr>
        <w:spacing w:after="200" w:line="276" w:lineRule="auto"/>
        <w:rPr>
          <w:rFonts w:ascii="Arial" w:hAnsi="Arial" w:cs="Arial"/>
          <w:szCs w:val="22"/>
        </w:rPr>
      </w:pPr>
      <w:r w:rsidRPr="00151D47">
        <w:rPr>
          <w:rFonts w:ascii="Arial" w:hAnsi="Arial" w:cs="Arial"/>
          <w:szCs w:val="22"/>
        </w:rPr>
        <w:t>Appendix 3:  Appeal</w:t>
      </w:r>
      <w:r>
        <w:rPr>
          <w:rFonts w:ascii="Arial" w:hAnsi="Arial" w:cs="Arial"/>
          <w:szCs w:val="22"/>
        </w:rPr>
        <w:t>s procedure</w:t>
      </w:r>
    </w:p>
    <w:p w:rsidR="000A5AD3" w:rsidRDefault="000A5AD3" w:rsidP="00CC1FD5">
      <w:pPr>
        <w:pStyle w:val="NoSpacing"/>
        <w:rPr>
          <w:rFonts w:ascii="Arial" w:hAnsi="Arial" w:cs="Arial"/>
          <w:sz w:val="24"/>
          <w:szCs w:val="24"/>
        </w:rPr>
      </w:pPr>
    </w:p>
    <w:p w:rsidR="000A5AD3" w:rsidRDefault="000A5AD3">
      <w:pPr>
        <w:spacing w:before="360"/>
        <w:rPr>
          <w:rFonts w:ascii="Arial" w:hAnsi="Arial" w:cs="Arial"/>
          <w:b/>
          <w:szCs w:val="22"/>
        </w:rPr>
      </w:pPr>
    </w:p>
    <w:p w:rsidR="000A5AD3" w:rsidRDefault="000A5AD3">
      <w:pPr>
        <w:spacing w:before="360"/>
        <w:rPr>
          <w:rFonts w:ascii="Arial" w:hAnsi="Arial" w:cs="Arial"/>
          <w:b/>
          <w:szCs w:val="22"/>
        </w:rPr>
      </w:pPr>
    </w:p>
    <w:p w:rsidR="000A5AD3" w:rsidRDefault="000A5AD3">
      <w:pPr>
        <w:spacing w:before="360"/>
        <w:rPr>
          <w:rFonts w:ascii="Arial" w:hAnsi="Arial" w:cs="Arial"/>
          <w:b/>
          <w:szCs w:val="22"/>
        </w:rPr>
      </w:pPr>
    </w:p>
    <w:p w:rsidR="000A5AD3" w:rsidRDefault="000A5AD3">
      <w:pPr>
        <w:spacing w:before="360"/>
        <w:rPr>
          <w:rFonts w:ascii="Arial" w:hAnsi="Arial" w:cs="Arial"/>
          <w:b/>
          <w:szCs w:val="22"/>
        </w:rPr>
      </w:pPr>
    </w:p>
    <w:p w:rsidR="000A5AD3" w:rsidRDefault="000A5AD3">
      <w:pPr>
        <w:spacing w:before="360"/>
        <w:rPr>
          <w:rFonts w:ascii="Arial" w:hAnsi="Arial" w:cs="Arial"/>
          <w:b/>
          <w:szCs w:val="22"/>
        </w:rPr>
      </w:pPr>
    </w:p>
    <w:p w:rsidR="000A5AD3" w:rsidRDefault="000A5AD3">
      <w:pPr>
        <w:spacing w:before="360"/>
        <w:rPr>
          <w:rFonts w:ascii="Arial" w:hAnsi="Arial" w:cs="Arial"/>
          <w:b/>
          <w:szCs w:val="22"/>
        </w:rPr>
      </w:pPr>
    </w:p>
    <w:p w:rsidR="000A5AD3" w:rsidRDefault="000A5AD3">
      <w:pPr>
        <w:spacing w:before="360"/>
        <w:rPr>
          <w:rFonts w:ascii="Arial" w:hAnsi="Arial" w:cs="Arial"/>
          <w:b/>
          <w:szCs w:val="22"/>
        </w:rPr>
      </w:pPr>
    </w:p>
    <w:p w:rsidR="000A5AD3" w:rsidRDefault="000A5AD3">
      <w:pPr>
        <w:spacing w:before="360"/>
        <w:rPr>
          <w:rFonts w:ascii="Arial" w:hAnsi="Arial" w:cs="Arial"/>
          <w:b/>
          <w:szCs w:val="22"/>
        </w:rPr>
      </w:pPr>
    </w:p>
    <w:p w:rsidR="000A5AD3" w:rsidRDefault="000A5AD3">
      <w:pPr>
        <w:spacing w:before="360"/>
        <w:rPr>
          <w:rFonts w:ascii="Arial" w:hAnsi="Arial" w:cs="Arial"/>
          <w:b/>
          <w:szCs w:val="22"/>
        </w:rPr>
      </w:pPr>
    </w:p>
    <w:p w:rsidR="000A5AD3" w:rsidRDefault="000A5AD3">
      <w:pPr>
        <w:spacing w:before="360"/>
        <w:rPr>
          <w:rFonts w:ascii="Arial" w:hAnsi="Arial" w:cs="Arial"/>
          <w:b/>
          <w:szCs w:val="22"/>
        </w:rPr>
      </w:pPr>
    </w:p>
    <w:p w:rsidR="000A5AD3" w:rsidRPr="00151D47" w:rsidRDefault="000A5AD3" w:rsidP="008F4D85">
      <w:pPr>
        <w:pStyle w:val="ListParagraph"/>
        <w:numPr>
          <w:ilvl w:val="0"/>
          <w:numId w:val="1"/>
        </w:numPr>
        <w:spacing w:before="360"/>
        <w:rPr>
          <w:rFonts w:ascii="Arial" w:hAnsi="Arial" w:cs="Arial"/>
          <w:b/>
          <w:szCs w:val="22"/>
        </w:rPr>
      </w:pPr>
      <w:r>
        <w:rPr>
          <w:rFonts w:ascii="Arial" w:hAnsi="Arial" w:cs="Arial"/>
          <w:b/>
          <w:szCs w:val="22"/>
        </w:rPr>
        <w:lastRenderedPageBreak/>
        <w:t xml:space="preserve">General Guidance: </w:t>
      </w:r>
      <w:r w:rsidRPr="00151D47">
        <w:rPr>
          <w:rFonts w:ascii="Arial" w:hAnsi="Arial" w:cs="Arial"/>
          <w:b/>
          <w:szCs w:val="22"/>
        </w:rPr>
        <w:t>Introduction</w:t>
      </w:r>
    </w:p>
    <w:p w:rsidR="000A5AD3" w:rsidRPr="00151D47" w:rsidRDefault="000A5AD3">
      <w:pPr>
        <w:spacing w:before="120" w:after="80" w:line="280" w:lineRule="exact"/>
        <w:rPr>
          <w:rFonts w:ascii="Arial" w:hAnsi="Arial" w:cs="Arial"/>
          <w:szCs w:val="22"/>
          <w:lang w:val="en-US"/>
        </w:rPr>
      </w:pPr>
      <w:r w:rsidRPr="00151D47">
        <w:rPr>
          <w:rFonts w:ascii="Arial" w:hAnsi="Arial" w:cs="Arial"/>
          <w:szCs w:val="22"/>
          <w:lang w:val="en-US"/>
        </w:rPr>
        <w:t>1.1</w:t>
      </w:r>
      <w:r w:rsidRPr="00151D47">
        <w:rPr>
          <w:rFonts w:ascii="Arial" w:hAnsi="Arial" w:cs="Arial"/>
          <w:szCs w:val="22"/>
          <w:lang w:val="en-US"/>
        </w:rPr>
        <w:tab/>
        <w:t xml:space="preserve">The Transport Planning Professional (TPP) qualification provides professional recognition for transport planners of a quality and standing equivalent to Chartered qualifications.  It is awarded by the Chartered Institution of Highways and Transportation (CIHT) and the Transport Planning Society (TPS).  You must be a member of the CIHT and/or the TPS to apply for the TPP qualification.  </w:t>
      </w:r>
    </w:p>
    <w:p w:rsidR="000A5AD3" w:rsidRPr="00151D47" w:rsidRDefault="000A5AD3">
      <w:pPr>
        <w:spacing w:before="120" w:after="80" w:line="280" w:lineRule="exact"/>
        <w:rPr>
          <w:rFonts w:ascii="Arial" w:hAnsi="Arial" w:cs="Arial"/>
          <w:szCs w:val="22"/>
          <w:lang w:val="en-US"/>
        </w:rPr>
      </w:pPr>
      <w:r w:rsidRPr="00151D47">
        <w:rPr>
          <w:rFonts w:ascii="Arial" w:hAnsi="Arial" w:cs="Arial"/>
          <w:szCs w:val="22"/>
          <w:lang w:val="en-US"/>
        </w:rPr>
        <w:t>1.2</w:t>
      </w:r>
      <w:r w:rsidRPr="00151D47">
        <w:rPr>
          <w:rFonts w:ascii="Arial" w:hAnsi="Arial" w:cs="Arial"/>
          <w:szCs w:val="22"/>
          <w:lang w:val="en-US"/>
        </w:rPr>
        <w:tab/>
        <w:t>In order to be awarded the qualification, candidates are required to submit evidence of their:</w:t>
      </w:r>
    </w:p>
    <w:p w:rsidR="000A5AD3" w:rsidRPr="00151D47" w:rsidRDefault="000A5AD3" w:rsidP="008F4D85">
      <w:pPr>
        <w:pStyle w:val="ListParagraph"/>
        <w:numPr>
          <w:ilvl w:val="0"/>
          <w:numId w:val="3"/>
        </w:numPr>
        <w:spacing w:before="120" w:after="80" w:line="280" w:lineRule="exact"/>
        <w:rPr>
          <w:rFonts w:ascii="Arial" w:hAnsi="Arial" w:cs="Arial"/>
          <w:szCs w:val="22"/>
          <w:lang w:val="en-US"/>
        </w:rPr>
      </w:pPr>
      <w:r w:rsidRPr="00151D47">
        <w:rPr>
          <w:rFonts w:ascii="Arial" w:hAnsi="Arial" w:cs="Arial"/>
          <w:szCs w:val="22"/>
          <w:lang w:val="en-US"/>
        </w:rPr>
        <w:t>underlying knowledge of transport planning principles;</w:t>
      </w:r>
    </w:p>
    <w:p w:rsidR="000A5AD3" w:rsidRPr="00151D47" w:rsidRDefault="000A5AD3" w:rsidP="008F4D85">
      <w:pPr>
        <w:pStyle w:val="ListParagraph"/>
        <w:numPr>
          <w:ilvl w:val="0"/>
          <w:numId w:val="3"/>
        </w:numPr>
        <w:spacing w:before="120" w:after="80" w:line="280" w:lineRule="exact"/>
        <w:rPr>
          <w:rFonts w:ascii="Arial" w:hAnsi="Arial" w:cs="Arial"/>
          <w:szCs w:val="22"/>
        </w:rPr>
      </w:pPr>
      <w:r w:rsidRPr="00151D47">
        <w:rPr>
          <w:rFonts w:ascii="Arial" w:hAnsi="Arial" w:cs="Arial"/>
          <w:szCs w:val="22"/>
          <w:lang w:val="en-US"/>
        </w:rPr>
        <w:t>professional competence across a broad range of technical transport planning and management skills</w:t>
      </w:r>
      <w:r w:rsidRPr="00151D47">
        <w:rPr>
          <w:rFonts w:ascii="Arial" w:hAnsi="Arial" w:cs="Arial"/>
          <w:szCs w:val="22"/>
        </w:rPr>
        <w:t>;</w:t>
      </w:r>
    </w:p>
    <w:p w:rsidR="000A5AD3" w:rsidRPr="00151D47" w:rsidRDefault="000A5AD3" w:rsidP="008F4D85">
      <w:pPr>
        <w:pStyle w:val="ListParagraph"/>
        <w:numPr>
          <w:ilvl w:val="0"/>
          <w:numId w:val="2"/>
        </w:numPr>
        <w:spacing w:before="120" w:after="80" w:line="280" w:lineRule="exact"/>
        <w:rPr>
          <w:rFonts w:ascii="Arial" w:hAnsi="Arial" w:cs="Arial"/>
          <w:szCs w:val="22"/>
        </w:rPr>
      </w:pPr>
      <w:r w:rsidRPr="00151D47">
        <w:rPr>
          <w:rFonts w:ascii="Arial" w:hAnsi="Arial" w:cs="Arial"/>
          <w:szCs w:val="22"/>
        </w:rPr>
        <w:t>commitment to professional development.</w:t>
      </w:r>
    </w:p>
    <w:p w:rsidR="000A5AD3" w:rsidRPr="00151D47" w:rsidRDefault="000A5AD3" w:rsidP="00E02366">
      <w:pPr>
        <w:pStyle w:val="ListParagraph"/>
        <w:spacing w:before="120" w:after="80" w:line="280" w:lineRule="exact"/>
        <w:rPr>
          <w:rFonts w:ascii="Arial" w:hAnsi="Arial" w:cs="Arial"/>
          <w:szCs w:val="22"/>
        </w:rPr>
      </w:pPr>
    </w:p>
    <w:p w:rsidR="000A5AD3" w:rsidRPr="00151D47" w:rsidRDefault="000A5AD3" w:rsidP="008F4D85">
      <w:pPr>
        <w:pStyle w:val="ListParagraph"/>
        <w:numPr>
          <w:ilvl w:val="0"/>
          <w:numId w:val="1"/>
        </w:numPr>
        <w:spacing w:before="360"/>
        <w:rPr>
          <w:rFonts w:ascii="Arial" w:hAnsi="Arial" w:cs="Arial"/>
          <w:b/>
          <w:szCs w:val="22"/>
        </w:rPr>
      </w:pPr>
      <w:r w:rsidRPr="00151D47">
        <w:rPr>
          <w:rFonts w:ascii="Arial" w:hAnsi="Arial" w:cs="Arial"/>
          <w:b/>
          <w:szCs w:val="22"/>
        </w:rPr>
        <w:t>Competence</w:t>
      </w:r>
    </w:p>
    <w:p w:rsidR="000A5AD3" w:rsidRPr="00151D47" w:rsidRDefault="000A5AD3">
      <w:pPr>
        <w:spacing w:before="120" w:after="80" w:line="280" w:lineRule="exact"/>
        <w:rPr>
          <w:rFonts w:ascii="Arial" w:hAnsi="Arial" w:cs="Arial"/>
          <w:szCs w:val="22"/>
        </w:rPr>
      </w:pPr>
      <w:r w:rsidRPr="00151D47">
        <w:rPr>
          <w:rFonts w:ascii="Arial" w:hAnsi="Arial" w:cs="Arial"/>
          <w:szCs w:val="22"/>
        </w:rPr>
        <w:t>2.1</w:t>
      </w:r>
      <w:r w:rsidRPr="00151D47">
        <w:rPr>
          <w:rFonts w:ascii="Arial" w:hAnsi="Arial" w:cs="Arial"/>
          <w:szCs w:val="22"/>
        </w:rPr>
        <w:tab/>
        <w:t>There are four levels of professional competence</w:t>
      </w:r>
      <w:r>
        <w:rPr>
          <w:rFonts w:ascii="Arial" w:hAnsi="Arial" w:cs="Arial"/>
          <w:szCs w:val="22"/>
        </w:rPr>
        <w:t xml:space="preserve"> which are</w:t>
      </w:r>
      <w:r w:rsidRPr="00151D47">
        <w:rPr>
          <w:rFonts w:ascii="Arial" w:hAnsi="Arial" w:cs="Arial"/>
          <w:szCs w:val="22"/>
        </w:rPr>
        <w:t xml:space="preserve"> applicable to </w:t>
      </w:r>
      <w:r>
        <w:rPr>
          <w:rFonts w:ascii="Arial" w:hAnsi="Arial" w:cs="Arial"/>
          <w:szCs w:val="22"/>
        </w:rPr>
        <w:t>the</w:t>
      </w:r>
      <w:r w:rsidRPr="00151D47">
        <w:rPr>
          <w:rFonts w:ascii="Arial" w:hAnsi="Arial" w:cs="Arial"/>
          <w:szCs w:val="22"/>
        </w:rPr>
        <w:t xml:space="preserve"> technical and </w:t>
      </w:r>
      <w:r>
        <w:rPr>
          <w:rFonts w:ascii="Arial" w:hAnsi="Arial" w:cs="Arial"/>
          <w:szCs w:val="22"/>
        </w:rPr>
        <w:t xml:space="preserve">management </w:t>
      </w:r>
      <w:r w:rsidRPr="00151D47">
        <w:rPr>
          <w:rFonts w:ascii="Arial" w:hAnsi="Arial" w:cs="Arial"/>
          <w:szCs w:val="22"/>
        </w:rPr>
        <w:t xml:space="preserve">skills that </w:t>
      </w:r>
      <w:r>
        <w:rPr>
          <w:rFonts w:ascii="Arial" w:hAnsi="Arial" w:cs="Arial"/>
          <w:szCs w:val="22"/>
        </w:rPr>
        <w:t>underpin</w:t>
      </w:r>
      <w:r w:rsidRPr="00151D47">
        <w:rPr>
          <w:rFonts w:ascii="Arial" w:hAnsi="Arial" w:cs="Arial"/>
          <w:szCs w:val="22"/>
        </w:rPr>
        <w:t xml:space="preserve"> the TPP qualification. These are:</w:t>
      </w:r>
    </w:p>
    <w:p w:rsidR="000A5AD3" w:rsidRPr="00151D47" w:rsidRDefault="000A5AD3" w:rsidP="008F4D85">
      <w:pPr>
        <w:pStyle w:val="ListParagraph"/>
        <w:numPr>
          <w:ilvl w:val="0"/>
          <w:numId w:val="2"/>
        </w:numPr>
        <w:tabs>
          <w:tab w:val="left" w:pos="720"/>
        </w:tabs>
        <w:spacing w:before="120" w:after="80" w:line="280" w:lineRule="exact"/>
        <w:rPr>
          <w:rFonts w:ascii="Arial" w:hAnsi="Arial" w:cs="Arial"/>
          <w:szCs w:val="22"/>
        </w:rPr>
      </w:pPr>
      <w:r w:rsidRPr="00151D47">
        <w:rPr>
          <w:rFonts w:ascii="Arial" w:hAnsi="Arial" w:cs="Arial"/>
          <w:b/>
          <w:szCs w:val="22"/>
        </w:rPr>
        <w:t>Awareness</w:t>
      </w:r>
      <w:r w:rsidRPr="00151D47">
        <w:rPr>
          <w:rFonts w:ascii="Arial" w:hAnsi="Arial" w:cs="Arial"/>
          <w:szCs w:val="22"/>
        </w:rPr>
        <w:t>: a general understanding of a particular area, including its role within transport planning practice.</w:t>
      </w:r>
    </w:p>
    <w:p w:rsidR="000A5AD3" w:rsidRPr="00151D47" w:rsidRDefault="000A5AD3" w:rsidP="008F4D85">
      <w:pPr>
        <w:pStyle w:val="ListParagraph"/>
        <w:numPr>
          <w:ilvl w:val="0"/>
          <w:numId w:val="2"/>
        </w:numPr>
        <w:tabs>
          <w:tab w:val="left" w:pos="720"/>
        </w:tabs>
        <w:spacing w:before="120" w:after="80" w:line="280" w:lineRule="exact"/>
        <w:rPr>
          <w:rFonts w:ascii="Arial" w:hAnsi="Arial" w:cs="Arial"/>
          <w:szCs w:val="22"/>
        </w:rPr>
      </w:pPr>
      <w:r w:rsidRPr="00151D47">
        <w:rPr>
          <w:rFonts w:ascii="Arial" w:hAnsi="Arial" w:cs="Arial"/>
          <w:b/>
          <w:szCs w:val="22"/>
        </w:rPr>
        <w:t>Knowledge</w:t>
      </w:r>
      <w:r w:rsidRPr="00151D47">
        <w:rPr>
          <w:rFonts w:ascii="Arial" w:hAnsi="Arial" w:cs="Arial"/>
          <w:szCs w:val="22"/>
        </w:rPr>
        <w:t>: a deeper understanding of the techniques and technologies involved and their application.</w:t>
      </w:r>
    </w:p>
    <w:p w:rsidR="000A5AD3" w:rsidRPr="00151D47" w:rsidRDefault="000A5AD3" w:rsidP="008F4D85">
      <w:pPr>
        <w:pStyle w:val="ListParagraph"/>
        <w:numPr>
          <w:ilvl w:val="0"/>
          <w:numId w:val="2"/>
        </w:numPr>
        <w:tabs>
          <w:tab w:val="left" w:pos="720"/>
        </w:tabs>
        <w:spacing w:before="120" w:after="80" w:line="280" w:lineRule="exact"/>
        <w:rPr>
          <w:rFonts w:ascii="Arial" w:hAnsi="Arial" w:cs="Arial"/>
          <w:szCs w:val="22"/>
        </w:rPr>
      </w:pPr>
      <w:r w:rsidRPr="00151D47">
        <w:rPr>
          <w:rFonts w:ascii="Arial" w:hAnsi="Arial" w:cs="Arial"/>
          <w:b/>
          <w:szCs w:val="22"/>
        </w:rPr>
        <w:t>Experience</w:t>
      </w:r>
      <w:r w:rsidRPr="00151D47">
        <w:rPr>
          <w:rFonts w:ascii="Arial" w:hAnsi="Arial" w:cs="Arial"/>
          <w:szCs w:val="22"/>
        </w:rPr>
        <w:t>: an ability to carry out work under supervision, with the underpinning knowledge.</w:t>
      </w:r>
    </w:p>
    <w:p w:rsidR="000A5AD3" w:rsidRPr="00151D47" w:rsidRDefault="000A5AD3" w:rsidP="008F4D85">
      <w:pPr>
        <w:pStyle w:val="ListParagraph"/>
        <w:numPr>
          <w:ilvl w:val="0"/>
          <w:numId w:val="2"/>
        </w:numPr>
        <w:spacing w:before="120" w:after="80" w:line="280" w:lineRule="exact"/>
        <w:rPr>
          <w:rFonts w:ascii="Arial" w:hAnsi="Arial" w:cs="Arial"/>
          <w:szCs w:val="22"/>
        </w:rPr>
      </w:pPr>
      <w:r w:rsidRPr="00151D47">
        <w:rPr>
          <w:rFonts w:ascii="Arial" w:hAnsi="Arial" w:cs="Arial"/>
          <w:b/>
          <w:szCs w:val="22"/>
        </w:rPr>
        <w:t>Proficiency</w:t>
      </w:r>
      <w:r w:rsidRPr="00151D47">
        <w:rPr>
          <w:rFonts w:ascii="Arial" w:hAnsi="Arial" w:cs="Arial"/>
          <w:szCs w:val="22"/>
        </w:rPr>
        <w:t>:</w:t>
      </w:r>
      <w:r w:rsidRPr="00151D47">
        <w:rPr>
          <w:rFonts w:ascii="Arial" w:hAnsi="Arial" w:cs="Arial"/>
          <w:b/>
          <w:szCs w:val="22"/>
        </w:rPr>
        <w:t xml:space="preserve"> </w:t>
      </w:r>
      <w:r w:rsidRPr="00151D47">
        <w:rPr>
          <w:rFonts w:ascii="Arial" w:hAnsi="Arial" w:cs="Arial"/>
          <w:szCs w:val="22"/>
        </w:rPr>
        <w:t>an ability to carry out work without supervision and to supervise others, based on both experience and the underpinning knowledge.</w:t>
      </w:r>
    </w:p>
    <w:p w:rsidR="000A5AD3" w:rsidRPr="00151D47" w:rsidRDefault="000A5AD3" w:rsidP="00937B6A">
      <w:pPr>
        <w:spacing w:before="120" w:after="80" w:line="280" w:lineRule="exact"/>
        <w:rPr>
          <w:rFonts w:ascii="Arial" w:hAnsi="Arial" w:cs="Arial"/>
          <w:szCs w:val="22"/>
        </w:rPr>
      </w:pPr>
      <w:r w:rsidRPr="00151D47">
        <w:rPr>
          <w:rFonts w:ascii="Arial" w:hAnsi="Arial" w:cs="Arial"/>
          <w:bCs/>
          <w:szCs w:val="22"/>
        </w:rPr>
        <w:t>2.2</w:t>
      </w:r>
      <w:r w:rsidRPr="00151D47">
        <w:rPr>
          <w:rFonts w:ascii="Arial" w:hAnsi="Arial" w:cs="Arial"/>
          <w:bCs/>
          <w:szCs w:val="22"/>
        </w:rPr>
        <w:tab/>
        <w:t xml:space="preserve">Details of the competencies covered by each of the Technical and Management Skill Units are contained in </w:t>
      </w:r>
      <w:r w:rsidRPr="00FD36F2">
        <w:rPr>
          <w:rFonts w:ascii="Arial" w:hAnsi="Arial" w:cs="Arial"/>
          <w:b/>
          <w:bCs/>
          <w:szCs w:val="22"/>
        </w:rPr>
        <w:t>Appendix 1</w:t>
      </w:r>
      <w:r>
        <w:rPr>
          <w:rFonts w:ascii="Arial" w:hAnsi="Arial" w:cs="Arial"/>
          <w:bCs/>
          <w:szCs w:val="22"/>
        </w:rPr>
        <w:t>.</w:t>
      </w:r>
    </w:p>
    <w:p w:rsidR="000A5AD3" w:rsidRDefault="000A5AD3">
      <w:pPr>
        <w:rPr>
          <w:rFonts w:ascii="Arial" w:hAnsi="Arial" w:cs="Arial"/>
          <w:szCs w:val="22"/>
        </w:rPr>
      </w:pPr>
      <w:r>
        <w:rPr>
          <w:rFonts w:ascii="Arial" w:hAnsi="Arial" w:cs="Arial"/>
          <w:szCs w:val="22"/>
        </w:rPr>
        <w:br w:type="page"/>
      </w:r>
    </w:p>
    <w:p w:rsidR="000A5AD3" w:rsidRPr="00151D47" w:rsidRDefault="000A5AD3" w:rsidP="008F4D85">
      <w:pPr>
        <w:pStyle w:val="ListParagraph"/>
        <w:numPr>
          <w:ilvl w:val="0"/>
          <w:numId w:val="1"/>
        </w:numPr>
        <w:spacing w:before="360"/>
        <w:rPr>
          <w:rFonts w:ascii="Arial" w:hAnsi="Arial" w:cs="Arial"/>
          <w:b/>
          <w:szCs w:val="22"/>
        </w:rPr>
      </w:pPr>
      <w:r w:rsidRPr="00151D47">
        <w:rPr>
          <w:rFonts w:ascii="Arial" w:hAnsi="Arial" w:cs="Arial"/>
          <w:b/>
          <w:szCs w:val="22"/>
        </w:rPr>
        <w:lastRenderedPageBreak/>
        <w:t>Routes</w:t>
      </w:r>
    </w:p>
    <w:p w:rsidR="000A5AD3" w:rsidRPr="00151D47" w:rsidRDefault="000A5AD3">
      <w:pPr>
        <w:tabs>
          <w:tab w:val="left" w:pos="720"/>
          <w:tab w:val="left" w:pos="1440"/>
        </w:tabs>
        <w:spacing w:before="120" w:after="80" w:line="280" w:lineRule="exact"/>
        <w:rPr>
          <w:rFonts w:ascii="Arial" w:hAnsi="Arial" w:cs="Arial"/>
          <w:szCs w:val="22"/>
        </w:rPr>
      </w:pPr>
      <w:r w:rsidRPr="00151D47">
        <w:rPr>
          <w:rFonts w:ascii="Arial" w:hAnsi="Arial" w:cs="Arial"/>
          <w:szCs w:val="22"/>
        </w:rPr>
        <w:t>3.1</w:t>
      </w:r>
      <w:r w:rsidRPr="00151D47">
        <w:rPr>
          <w:rFonts w:ascii="Arial" w:hAnsi="Arial" w:cs="Arial"/>
          <w:szCs w:val="22"/>
        </w:rPr>
        <w:tab/>
        <w:t xml:space="preserve">There are two routes available for submitting the evidence required to obtain the TPP qualification: the </w:t>
      </w:r>
      <w:smartTag w:uri="urn:schemas-microsoft-com:office:smarttags" w:element="City">
        <w:smartTag w:uri="urn:schemas-microsoft-com:office:smarttags" w:element="address">
          <w:smartTag w:uri="urn:schemas-microsoft-com:office:smarttags" w:element="Street">
            <w:r w:rsidRPr="00151D47">
              <w:rPr>
                <w:rFonts w:ascii="Arial" w:hAnsi="Arial" w:cs="Arial"/>
                <w:szCs w:val="22"/>
              </w:rPr>
              <w:t>Standard Route</w:t>
            </w:r>
          </w:smartTag>
        </w:smartTag>
      </w:smartTag>
      <w:r w:rsidRPr="00151D47">
        <w:rPr>
          <w:rFonts w:ascii="Arial" w:hAnsi="Arial" w:cs="Arial"/>
          <w:szCs w:val="22"/>
        </w:rPr>
        <w:t xml:space="preserve"> and the</w:t>
      </w:r>
      <w:r>
        <w:rPr>
          <w:rFonts w:ascii="Arial" w:hAnsi="Arial" w:cs="Arial"/>
          <w:szCs w:val="22"/>
        </w:rPr>
        <w:t xml:space="preserve"> </w:t>
      </w:r>
      <w:smartTag w:uri="urn:schemas-microsoft-com:office:smarttags" w:element="City">
        <w:smartTag w:uri="urn:schemas-microsoft-com:office:smarttags" w:element="address">
          <w:smartTag w:uri="urn:schemas-microsoft-com:office:smarttags" w:element="Street">
            <w:r w:rsidRPr="00151D47">
              <w:rPr>
                <w:rFonts w:ascii="Arial" w:hAnsi="Arial" w:cs="Arial"/>
                <w:szCs w:val="22"/>
              </w:rPr>
              <w:t>Senior Route</w:t>
            </w:r>
          </w:smartTag>
        </w:smartTag>
      </w:smartTag>
      <w:r w:rsidRPr="00151D47">
        <w:rPr>
          <w:rFonts w:ascii="Arial" w:hAnsi="Arial" w:cs="Arial"/>
          <w:szCs w:val="22"/>
        </w:rPr>
        <w:t>.  The diagram below will help you identify which route you should follow.</w:t>
      </w:r>
    </w:p>
    <w:p w:rsidR="000A5AD3" w:rsidRPr="00151D47" w:rsidRDefault="000A5AD3">
      <w:pPr>
        <w:keepNext/>
        <w:keepLines/>
        <w:widowControl w:val="0"/>
        <w:spacing w:before="120" w:after="80" w:line="280" w:lineRule="exact"/>
        <w:rPr>
          <w:rFonts w:ascii="Arial" w:hAnsi="Arial" w:cs="Arial"/>
          <w:b/>
          <w:szCs w:val="22"/>
        </w:rPr>
      </w:pPr>
      <w:r w:rsidRPr="00151D47">
        <w:rPr>
          <w:rFonts w:ascii="Arial" w:hAnsi="Arial" w:cs="Arial"/>
          <w:b/>
          <w:szCs w:val="22"/>
        </w:rPr>
        <w:t>TPP Routes Flow Diagram</w:t>
      </w:r>
    </w:p>
    <w:p w:rsidR="000A5AD3" w:rsidRPr="00151D47" w:rsidRDefault="000A5AD3">
      <w:pPr>
        <w:rPr>
          <w:rFonts w:ascii="Arial" w:hAnsi="Arial" w:cs="Arial"/>
          <w:color w:val="FF0000"/>
          <w:szCs w:val="22"/>
        </w:rPr>
      </w:pPr>
    </w:p>
    <w:p w:rsidR="000A5AD3" w:rsidRDefault="00110990">
      <w:pPr>
        <w:rPr>
          <w:rFonts w:ascii="Arial" w:hAnsi="Arial" w:cs="Arial"/>
          <w:b/>
          <w:szCs w:val="22"/>
        </w:rPr>
      </w:pPr>
      <w:r>
        <w:rPr>
          <w:rFonts w:ascii="Arial" w:hAnsi="Arial" w:cs="Arial"/>
          <w:noProof/>
          <w:szCs w:val="22"/>
          <w:lang w:eastAsia="en-GB"/>
        </w:rPr>
        <mc:AlternateContent>
          <mc:Choice Requires="wpc">
            <w:drawing>
              <wp:inline distT="0" distB="0" distL="0" distR="0">
                <wp:extent cx="5731510" cy="5969635"/>
                <wp:effectExtent l="0" t="1270" r="102235" b="487045"/>
                <wp:docPr id="41" name="Canvas 1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79"/>
                        <wps:cNvSpPr txBox="1">
                          <a:spLocks noChangeArrowheads="1"/>
                        </wps:cNvSpPr>
                        <wps:spPr bwMode="auto">
                          <a:xfrm>
                            <a:off x="590501" y="1838111"/>
                            <a:ext cx="5229209" cy="4610427"/>
                          </a:xfrm>
                          <a:prstGeom prst="rect">
                            <a:avLst/>
                          </a:prstGeom>
                          <a:solidFill>
                            <a:srgbClr val="FFFFFF"/>
                          </a:solidFill>
                          <a:ln w="9525">
                            <a:solidFill>
                              <a:srgbClr val="000000"/>
                            </a:solidFill>
                            <a:prstDash val="dash"/>
                            <a:round/>
                            <a:headEnd/>
                            <a:tailEnd/>
                          </a:ln>
                        </wps:spPr>
                        <wps:txbx>
                          <w:txbxContent>
                            <w:p w:rsidR="000A5AD3" w:rsidRPr="009653D4" w:rsidRDefault="000A5AD3" w:rsidP="00FD36F2">
                              <w:pPr>
                                <w:rPr>
                                  <w:b/>
                                </w:rPr>
                              </w:pPr>
                            </w:p>
                          </w:txbxContent>
                        </wps:txbx>
                        <wps:bodyPr rot="0" vert="horz" wrap="square" lIns="91440" tIns="45720" rIns="91440" bIns="45720" anchor="t" anchorCtr="0" upright="1">
                          <a:noAutofit/>
                        </wps:bodyPr>
                      </wps:wsp>
                      <wps:wsp>
                        <wps:cNvPr id="4" name="AutoShape 115"/>
                        <wps:cNvSpPr>
                          <a:spLocks noChangeArrowheads="1"/>
                        </wps:cNvSpPr>
                        <wps:spPr bwMode="auto">
                          <a:xfrm>
                            <a:off x="1076302" y="76200"/>
                            <a:ext cx="2160204" cy="360002"/>
                          </a:xfrm>
                          <a:prstGeom prst="flowChartProcess">
                            <a:avLst/>
                          </a:prstGeom>
                          <a:solidFill>
                            <a:srgbClr val="FFFFFF"/>
                          </a:solidFill>
                          <a:ln w="9525">
                            <a:solidFill>
                              <a:srgbClr val="000000"/>
                            </a:solidFill>
                            <a:miter lim="800000"/>
                            <a:headEnd/>
                            <a:tailEnd/>
                          </a:ln>
                        </wps:spPr>
                        <wps:txbx>
                          <w:txbxContent>
                            <w:p w:rsidR="000A5AD3" w:rsidRPr="005D743B" w:rsidRDefault="000A5AD3" w:rsidP="00FD36F2">
                              <w:pPr>
                                <w:jc w:val="center"/>
                                <w:rPr>
                                  <w:rFonts w:ascii="Arial" w:hAnsi="Arial" w:cs="Arial"/>
                                  <w:sz w:val="20"/>
                                  <w:szCs w:val="21"/>
                                </w:rPr>
                              </w:pPr>
                              <w:r w:rsidRPr="005D743B">
                                <w:rPr>
                                  <w:rFonts w:ascii="Arial" w:hAnsi="Arial" w:cs="Arial"/>
                                  <w:sz w:val="20"/>
                                  <w:szCs w:val="21"/>
                                </w:rPr>
                                <w:t>CIHT or TPS Member?</w:t>
                              </w:r>
                            </w:p>
                          </w:txbxContent>
                        </wps:txbx>
                        <wps:bodyPr rot="0" vert="horz" wrap="square" lIns="91440" tIns="45720" rIns="91440" bIns="45720" anchor="t" anchorCtr="0" upright="1">
                          <a:noAutofit/>
                        </wps:bodyPr>
                      </wps:wsp>
                      <wps:wsp>
                        <wps:cNvPr id="5" name="AutoShape 116"/>
                        <wps:cNvSpPr>
                          <a:spLocks noChangeArrowheads="1"/>
                        </wps:cNvSpPr>
                        <wps:spPr bwMode="auto">
                          <a:xfrm>
                            <a:off x="3686106" y="76100"/>
                            <a:ext cx="1190702" cy="370902"/>
                          </a:xfrm>
                          <a:prstGeom prst="flowChartProcess">
                            <a:avLst/>
                          </a:prstGeom>
                          <a:solidFill>
                            <a:srgbClr val="FFFFFF"/>
                          </a:solidFill>
                          <a:ln w="9525">
                            <a:solidFill>
                              <a:srgbClr val="000000"/>
                            </a:solidFill>
                            <a:miter lim="800000"/>
                            <a:headEnd/>
                            <a:tailEnd/>
                          </a:ln>
                        </wps:spPr>
                        <wps:txbx>
                          <w:txbxContent>
                            <w:p w:rsidR="000A5AD3" w:rsidRPr="005D743B" w:rsidRDefault="000A5AD3" w:rsidP="00FD36F2">
                              <w:pPr>
                                <w:pStyle w:val="NoSpacing"/>
                                <w:jc w:val="center"/>
                                <w:rPr>
                                  <w:rFonts w:ascii="Arial" w:hAnsi="Arial" w:cs="Arial"/>
                                  <w:sz w:val="20"/>
                                </w:rPr>
                              </w:pPr>
                              <w:r w:rsidRPr="005D743B">
                                <w:rPr>
                                  <w:rFonts w:ascii="Arial" w:hAnsi="Arial" w:cs="Arial"/>
                                  <w:sz w:val="20"/>
                                </w:rPr>
                                <w:t>Join CIHT or TPS</w:t>
                              </w:r>
                            </w:p>
                          </w:txbxContent>
                        </wps:txbx>
                        <wps:bodyPr rot="0" vert="horz" wrap="square" lIns="91440" tIns="45720" rIns="91440" bIns="45720" anchor="t" anchorCtr="0" upright="1">
                          <a:noAutofit/>
                        </wps:bodyPr>
                      </wps:wsp>
                      <wps:wsp>
                        <wps:cNvPr id="6" name="AutoShape 117"/>
                        <wps:cNvSpPr>
                          <a:spLocks noChangeArrowheads="1"/>
                        </wps:cNvSpPr>
                        <wps:spPr bwMode="auto">
                          <a:xfrm>
                            <a:off x="1076302" y="2038312"/>
                            <a:ext cx="2160204" cy="456603"/>
                          </a:xfrm>
                          <a:prstGeom prst="flowChartProcess">
                            <a:avLst/>
                          </a:prstGeom>
                          <a:solidFill>
                            <a:srgbClr val="FFFFFF"/>
                          </a:solidFill>
                          <a:ln w="9525">
                            <a:solidFill>
                              <a:srgbClr val="000000"/>
                            </a:solidFill>
                            <a:miter lim="800000"/>
                            <a:headEnd/>
                            <a:tailEnd/>
                          </a:ln>
                        </wps:spPr>
                        <wps:txbx>
                          <w:txbxContent>
                            <w:p w:rsidR="000A5AD3" w:rsidRPr="005D743B" w:rsidRDefault="000A5AD3" w:rsidP="00FD36F2">
                              <w:pPr>
                                <w:jc w:val="center"/>
                                <w:rPr>
                                  <w:rFonts w:ascii="Arial" w:hAnsi="Arial" w:cs="Arial"/>
                                  <w:sz w:val="20"/>
                                </w:rPr>
                              </w:pPr>
                              <w:r w:rsidRPr="005D743B">
                                <w:rPr>
                                  <w:rFonts w:ascii="Arial" w:hAnsi="Arial" w:cs="Arial"/>
                                  <w:sz w:val="20"/>
                                </w:rPr>
                                <w:t>Hold an Approved UK Transport Masters</w:t>
                              </w:r>
                              <w:r w:rsidR="008B6D97">
                                <w:rPr>
                                  <w:rFonts w:ascii="Arial" w:hAnsi="Arial" w:cs="Arial"/>
                                  <w:sz w:val="20"/>
                                </w:rPr>
                                <w:t xml:space="preserve"> degree</w:t>
                              </w:r>
                              <w:r>
                                <w:rPr>
                                  <w:rFonts w:ascii="Arial" w:hAnsi="Arial" w:cs="Arial"/>
                                  <w:sz w:val="20"/>
                                </w:rPr>
                                <w:t>?</w:t>
                              </w:r>
                              <w:r w:rsidRPr="005D743B">
                                <w:rPr>
                                  <w:rFonts w:ascii="Arial" w:hAnsi="Arial" w:cs="Arial"/>
                                  <w:sz w:val="20"/>
                                </w:rPr>
                                <w:t xml:space="preserve"> </w:t>
                              </w:r>
                            </w:p>
                          </w:txbxContent>
                        </wps:txbx>
                        <wps:bodyPr rot="0" vert="horz" wrap="square" lIns="91440" tIns="45720" rIns="91440" bIns="45720" anchor="t" anchorCtr="0" upright="1">
                          <a:noAutofit/>
                        </wps:bodyPr>
                      </wps:wsp>
                      <wps:wsp>
                        <wps:cNvPr id="7" name="AutoShape 118"/>
                        <wps:cNvSpPr>
                          <a:spLocks noChangeArrowheads="1"/>
                        </wps:cNvSpPr>
                        <wps:spPr bwMode="auto">
                          <a:xfrm>
                            <a:off x="4152907" y="1075606"/>
                            <a:ext cx="1143002" cy="468003"/>
                          </a:xfrm>
                          <a:prstGeom prst="flowChartProcess">
                            <a:avLst/>
                          </a:prstGeom>
                          <a:solidFill>
                            <a:srgbClr val="FFFFFF"/>
                          </a:solidFill>
                          <a:ln w="9525">
                            <a:solidFill>
                              <a:srgbClr val="000000"/>
                            </a:solidFill>
                            <a:miter lim="800000"/>
                            <a:headEnd/>
                            <a:tailEnd/>
                          </a:ln>
                        </wps:spPr>
                        <wps:txbx>
                          <w:txbxContent>
                            <w:p w:rsidR="000A5AD3" w:rsidRPr="005D743B" w:rsidRDefault="000A5AD3" w:rsidP="00FD36F2">
                              <w:pPr>
                                <w:jc w:val="center"/>
                                <w:rPr>
                                  <w:rFonts w:ascii="Arial" w:hAnsi="Arial" w:cs="Arial"/>
                                  <w:b/>
                                  <w:sz w:val="20"/>
                                </w:rPr>
                              </w:pPr>
                              <w:smartTag w:uri="urn:schemas-microsoft-com:office:smarttags" w:element="country-region">
                                <w:smartTag w:uri="urn:schemas-microsoft-com:office:smarttags" w:element="address">
                                  <w:smartTag w:uri="urn:schemas-microsoft-com:office:smarttags" w:element="Street">
                                    <w:r>
                                      <w:rPr>
                                        <w:rFonts w:ascii="Arial" w:hAnsi="Arial" w:cs="Arial"/>
                                        <w:b/>
                                        <w:sz w:val="20"/>
                                      </w:rPr>
                                      <w:t>Senior R</w:t>
                                    </w:r>
                                    <w:r w:rsidRPr="005D743B">
                                      <w:rPr>
                                        <w:rFonts w:ascii="Arial" w:hAnsi="Arial" w:cs="Arial"/>
                                        <w:b/>
                                        <w:sz w:val="20"/>
                                      </w:rPr>
                                      <w:t>oute</w:t>
                                    </w:r>
                                  </w:smartTag>
                                </w:smartTag>
                              </w:smartTag>
                              <w:r w:rsidRPr="005D743B">
                                <w:rPr>
                                  <w:rFonts w:ascii="Arial" w:hAnsi="Arial" w:cs="Arial"/>
                                  <w:b/>
                                  <w:sz w:val="20"/>
                                </w:rPr>
                                <w:t xml:space="preserve"> </w:t>
                              </w:r>
                            </w:p>
                          </w:txbxContent>
                        </wps:txbx>
                        <wps:bodyPr rot="0" vert="horz" wrap="square" lIns="91440" tIns="45720" rIns="91440" bIns="45720" anchor="t" anchorCtr="0" upright="1">
                          <a:noAutofit/>
                        </wps:bodyPr>
                      </wps:wsp>
                      <wps:wsp>
                        <wps:cNvPr id="8" name="AutoShape 119"/>
                        <wps:cNvSpPr>
                          <a:spLocks noChangeArrowheads="1"/>
                        </wps:cNvSpPr>
                        <wps:spPr bwMode="auto">
                          <a:xfrm>
                            <a:off x="1076302" y="1075606"/>
                            <a:ext cx="2160204" cy="468003"/>
                          </a:xfrm>
                          <a:prstGeom prst="flowChartProcess">
                            <a:avLst/>
                          </a:prstGeom>
                          <a:solidFill>
                            <a:srgbClr val="FFFFFF"/>
                          </a:solidFill>
                          <a:ln w="9525">
                            <a:solidFill>
                              <a:srgbClr val="000000"/>
                            </a:solidFill>
                            <a:miter lim="800000"/>
                            <a:headEnd/>
                            <a:tailEnd/>
                          </a:ln>
                        </wps:spPr>
                        <wps:txbx>
                          <w:txbxContent>
                            <w:p w:rsidR="000A5AD3" w:rsidRPr="005D743B" w:rsidRDefault="000A5AD3" w:rsidP="00FD36F2">
                              <w:pPr>
                                <w:jc w:val="center"/>
                                <w:rPr>
                                  <w:rFonts w:ascii="Arial" w:hAnsi="Arial" w:cs="Arial"/>
                                  <w:sz w:val="20"/>
                                </w:rPr>
                              </w:pPr>
                              <w:r w:rsidRPr="005D743B">
                                <w:rPr>
                                  <w:rFonts w:ascii="Arial" w:hAnsi="Arial" w:cs="Arial"/>
                                  <w:sz w:val="20"/>
                                </w:rPr>
                                <w:t xml:space="preserve">Senior Management </w:t>
                              </w:r>
                              <w:r>
                                <w:rPr>
                                  <w:rFonts w:ascii="Arial" w:hAnsi="Arial" w:cs="Arial"/>
                                  <w:sz w:val="20"/>
                                </w:rPr>
                                <w:t xml:space="preserve">role </w:t>
                              </w:r>
                              <w:r w:rsidRPr="005D743B">
                                <w:rPr>
                                  <w:rFonts w:ascii="Arial" w:hAnsi="Arial" w:cs="Arial"/>
                                  <w:sz w:val="20"/>
                                </w:rPr>
                                <w:t>and Extensive Experience?</w:t>
                              </w:r>
                            </w:p>
                          </w:txbxContent>
                        </wps:txbx>
                        <wps:bodyPr rot="0" vert="horz" wrap="square" lIns="91440" tIns="45720" rIns="91440" bIns="45720" anchor="t" anchorCtr="0" upright="1">
                          <a:noAutofit/>
                        </wps:bodyPr>
                      </wps:wsp>
                      <wps:wsp>
                        <wps:cNvPr id="9" name="AutoShape 120"/>
                        <wps:cNvSpPr>
                          <a:spLocks noChangeArrowheads="1"/>
                        </wps:cNvSpPr>
                        <wps:spPr bwMode="auto">
                          <a:xfrm>
                            <a:off x="1026102" y="5685733"/>
                            <a:ext cx="4222107" cy="529003"/>
                          </a:xfrm>
                          <a:prstGeom prst="flowChartProcess">
                            <a:avLst/>
                          </a:prstGeom>
                          <a:solidFill>
                            <a:srgbClr val="FFFFFF"/>
                          </a:solidFill>
                          <a:ln w="9525">
                            <a:solidFill>
                              <a:srgbClr val="000000"/>
                            </a:solidFill>
                            <a:miter lim="800000"/>
                            <a:headEnd/>
                            <a:tailEnd/>
                          </a:ln>
                        </wps:spPr>
                        <wps:txbx>
                          <w:txbxContent>
                            <w:p w:rsidR="000A5AD3" w:rsidRPr="00243B7B" w:rsidRDefault="000A5AD3" w:rsidP="00FD36F2">
                              <w:pPr>
                                <w:jc w:val="center"/>
                                <w:rPr>
                                  <w:rFonts w:ascii="Arial" w:hAnsi="Arial" w:cs="Arial"/>
                                  <w:b/>
                                  <w:sz w:val="2"/>
                                  <w:szCs w:val="10"/>
                                </w:rPr>
                              </w:pPr>
                            </w:p>
                            <w:p w:rsidR="000A5AD3" w:rsidRPr="005D743B" w:rsidRDefault="000A5AD3" w:rsidP="00FD36F2">
                              <w:pPr>
                                <w:jc w:val="center"/>
                                <w:rPr>
                                  <w:rFonts w:ascii="Arial" w:hAnsi="Arial" w:cs="Arial"/>
                                  <w:b/>
                                  <w:sz w:val="20"/>
                                </w:rPr>
                              </w:pPr>
                              <w:r w:rsidRPr="005D743B">
                                <w:rPr>
                                  <w:rFonts w:ascii="Arial" w:hAnsi="Arial" w:cs="Arial"/>
                                  <w:b/>
                                  <w:sz w:val="20"/>
                                </w:rPr>
                                <w:t xml:space="preserve">Portfolio of Evidence &amp; Professional Review </w:t>
                              </w:r>
                            </w:p>
                          </w:txbxContent>
                        </wps:txbx>
                        <wps:bodyPr rot="0" vert="horz" wrap="square" lIns="91440" tIns="45720" rIns="91440" bIns="45720" anchor="t" anchorCtr="0" upright="1">
                          <a:noAutofit/>
                        </wps:bodyPr>
                      </wps:wsp>
                      <wps:wsp>
                        <wps:cNvPr id="10" name="AutoShape 121"/>
                        <wps:cNvCnPr>
                          <a:cxnSpLocks noChangeShapeType="1"/>
                        </wps:cNvCnPr>
                        <wps:spPr bwMode="auto">
                          <a:xfrm flipH="1">
                            <a:off x="3705206" y="2033612"/>
                            <a:ext cx="1950703" cy="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AutoShape 122"/>
                        <wps:cNvSpPr>
                          <a:spLocks noChangeArrowheads="1"/>
                        </wps:cNvSpPr>
                        <wps:spPr bwMode="auto">
                          <a:xfrm>
                            <a:off x="3133705" y="76200"/>
                            <a:ext cx="457201" cy="228601"/>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AD3" w:rsidRPr="005D743B" w:rsidRDefault="000A5AD3" w:rsidP="00FD36F2">
                              <w:pPr>
                                <w:jc w:val="center"/>
                                <w:rPr>
                                  <w:rFonts w:ascii="Arial" w:hAnsi="Arial" w:cs="Arial"/>
                                  <w:b/>
                                  <w:sz w:val="16"/>
                                  <w:szCs w:val="16"/>
                                </w:rPr>
                              </w:pPr>
                              <w:r w:rsidRPr="005D743B">
                                <w:rPr>
                                  <w:rFonts w:ascii="Arial" w:hAnsi="Arial" w:cs="Arial"/>
                                  <w:b/>
                                  <w:sz w:val="16"/>
                                  <w:szCs w:val="16"/>
                                </w:rPr>
                                <w:t>No</w:t>
                              </w:r>
                            </w:p>
                          </w:txbxContent>
                        </wps:txbx>
                        <wps:bodyPr rot="0" vert="horz" wrap="square" lIns="91440" tIns="45720" rIns="91440" bIns="45720" anchor="t" anchorCtr="0" upright="1">
                          <a:noAutofit/>
                        </wps:bodyPr>
                      </wps:wsp>
                      <wps:wsp>
                        <wps:cNvPr id="12" name="AutoShape 123"/>
                        <wps:cNvCnPr>
                          <a:cxnSpLocks noChangeShapeType="1"/>
                        </wps:cNvCnPr>
                        <wps:spPr bwMode="auto">
                          <a:xfrm rot="5400000">
                            <a:off x="1837002" y="755604"/>
                            <a:ext cx="639404"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24"/>
                        <wps:cNvSpPr>
                          <a:spLocks noChangeArrowheads="1"/>
                        </wps:cNvSpPr>
                        <wps:spPr bwMode="auto">
                          <a:xfrm>
                            <a:off x="2047804" y="447003"/>
                            <a:ext cx="457201" cy="228601"/>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AD3" w:rsidRPr="00E6203F" w:rsidRDefault="000A5AD3" w:rsidP="00FD36F2">
                              <w:pPr>
                                <w:jc w:val="center"/>
                                <w:rPr>
                                  <w:rFonts w:ascii="Arial" w:hAnsi="Arial" w:cs="Arial"/>
                                  <w:b/>
                                  <w:sz w:val="16"/>
                                  <w:szCs w:val="16"/>
                                </w:rPr>
                              </w:pPr>
                              <w:r w:rsidRPr="00E6203F">
                                <w:rPr>
                                  <w:rFonts w:ascii="Arial" w:hAnsi="Arial" w:cs="Arial"/>
                                  <w:b/>
                                  <w:sz w:val="16"/>
                                  <w:szCs w:val="16"/>
                                </w:rPr>
                                <w:t>Yes</w:t>
                              </w:r>
                            </w:p>
                          </w:txbxContent>
                        </wps:txbx>
                        <wps:bodyPr rot="0" vert="horz" wrap="square" lIns="91440" tIns="45720" rIns="91440" bIns="45720" anchor="t" anchorCtr="0" upright="1">
                          <a:noAutofit/>
                        </wps:bodyPr>
                      </wps:wsp>
                      <wps:wsp>
                        <wps:cNvPr id="14" name="AutoShape 125"/>
                        <wps:cNvCnPr>
                          <a:cxnSpLocks noChangeShapeType="1"/>
                        </wps:cNvCnPr>
                        <wps:spPr bwMode="auto">
                          <a:xfrm rot="5400000">
                            <a:off x="1909302" y="1790711"/>
                            <a:ext cx="494703"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26"/>
                        <wps:cNvSpPr>
                          <a:spLocks noChangeArrowheads="1"/>
                        </wps:cNvSpPr>
                        <wps:spPr bwMode="auto">
                          <a:xfrm>
                            <a:off x="2057404" y="1551909"/>
                            <a:ext cx="457201" cy="228601"/>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AD3" w:rsidRPr="00E6203F" w:rsidRDefault="000A5AD3" w:rsidP="00FD36F2">
                              <w:pPr>
                                <w:jc w:val="center"/>
                                <w:rPr>
                                  <w:rFonts w:ascii="Arial" w:hAnsi="Arial" w:cs="Arial"/>
                                  <w:b/>
                                  <w:sz w:val="16"/>
                                  <w:szCs w:val="16"/>
                                </w:rPr>
                              </w:pPr>
                              <w:r w:rsidRPr="00E6203F">
                                <w:rPr>
                                  <w:rFonts w:ascii="Arial" w:hAnsi="Arial" w:cs="Arial"/>
                                  <w:b/>
                                  <w:sz w:val="16"/>
                                  <w:szCs w:val="16"/>
                                </w:rPr>
                                <w:t>No</w:t>
                              </w:r>
                            </w:p>
                          </w:txbxContent>
                        </wps:txbx>
                        <wps:bodyPr rot="0" vert="horz" wrap="square" lIns="91440" tIns="45720" rIns="91440" bIns="45720" anchor="t" anchorCtr="0" upright="1">
                          <a:noAutofit/>
                        </wps:bodyPr>
                      </wps:wsp>
                      <wps:wsp>
                        <wps:cNvPr id="16" name="AutoShape 127"/>
                        <wps:cNvCnPr>
                          <a:cxnSpLocks noChangeShapeType="1"/>
                        </wps:cNvCnPr>
                        <wps:spPr bwMode="auto">
                          <a:xfrm>
                            <a:off x="3236506" y="1310008"/>
                            <a:ext cx="916402"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28"/>
                        <wps:cNvSpPr>
                          <a:spLocks noChangeArrowheads="1"/>
                        </wps:cNvSpPr>
                        <wps:spPr bwMode="auto">
                          <a:xfrm>
                            <a:off x="3133705" y="1132807"/>
                            <a:ext cx="457201" cy="228601"/>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AD3" w:rsidRPr="00E6203F" w:rsidRDefault="000A5AD3" w:rsidP="00FD36F2">
                              <w:pPr>
                                <w:jc w:val="center"/>
                                <w:rPr>
                                  <w:rFonts w:ascii="Arial" w:hAnsi="Arial" w:cs="Arial"/>
                                  <w:b/>
                                  <w:sz w:val="16"/>
                                  <w:szCs w:val="16"/>
                                </w:rPr>
                              </w:pPr>
                              <w:r w:rsidRPr="00E6203F">
                                <w:rPr>
                                  <w:rFonts w:ascii="Arial" w:hAnsi="Arial" w:cs="Arial"/>
                                  <w:b/>
                                  <w:sz w:val="16"/>
                                  <w:szCs w:val="16"/>
                                </w:rPr>
                                <w:t>Yes</w:t>
                              </w:r>
                            </w:p>
                          </w:txbxContent>
                        </wps:txbx>
                        <wps:bodyPr rot="0" vert="horz" wrap="square" lIns="91440" tIns="45720" rIns="91440" bIns="45720" anchor="t" anchorCtr="0" upright="1">
                          <a:noAutofit/>
                        </wps:bodyPr>
                      </wps:wsp>
                      <wps:wsp>
                        <wps:cNvPr id="18" name="AutoShape 129"/>
                        <wps:cNvCnPr>
                          <a:cxnSpLocks noChangeShapeType="1"/>
                        </wps:cNvCnPr>
                        <wps:spPr bwMode="auto">
                          <a:xfrm rot="10800000" flipV="1">
                            <a:off x="1026102" y="2266913"/>
                            <a:ext cx="50200" cy="3683622"/>
                          </a:xfrm>
                          <a:prstGeom prst="bentConnector3">
                            <a:avLst>
                              <a:gd name="adj1" fmla="val 5556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30"/>
                        <wps:cNvCnPr>
                          <a:cxnSpLocks noChangeShapeType="1"/>
                        </wps:cNvCnPr>
                        <wps:spPr bwMode="auto">
                          <a:xfrm rot="5400000">
                            <a:off x="2904604" y="-301197"/>
                            <a:ext cx="628604" cy="212500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AutoShape 131"/>
                        <wps:cNvSpPr>
                          <a:spLocks noChangeArrowheads="1"/>
                        </wps:cNvSpPr>
                        <wps:spPr bwMode="auto">
                          <a:xfrm>
                            <a:off x="733401" y="2085312"/>
                            <a:ext cx="457201" cy="228601"/>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AD3" w:rsidRPr="00E6203F" w:rsidRDefault="000A5AD3" w:rsidP="00FD36F2">
                              <w:pPr>
                                <w:jc w:val="center"/>
                                <w:rPr>
                                  <w:rFonts w:ascii="Arial" w:hAnsi="Arial" w:cs="Arial"/>
                                  <w:b/>
                                  <w:sz w:val="16"/>
                                  <w:szCs w:val="16"/>
                                </w:rPr>
                              </w:pPr>
                              <w:r w:rsidRPr="00E6203F">
                                <w:rPr>
                                  <w:rFonts w:ascii="Arial" w:hAnsi="Arial" w:cs="Arial"/>
                                  <w:b/>
                                  <w:sz w:val="16"/>
                                  <w:szCs w:val="16"/>
                                </w:rPr>
                                <w:t>Yes</w:t>
                              </w:r>
                            </w:p>
                          </w:txbxContent>
                        </wps:txbx>
                        <wps:bodyPr rot="0" vert="horz" wrap="square" lIns="91440" tIns="45720" rIns="91440" bIns="45720" anchor="t" anchorCtr="0" upright="1">
                          <a:noAutofit/>
                        </wps:bodyPr>
                      </wps:wsp>
                      <wps:wsp>
                        <wps:cNvPr id="21" name="AutoShape 132"/>
                        <wps:cNvCnPr>
                          <a:cxnSpLocks noChangeShapeType="1"/>
                        </wps:cNvCnPr>
                        <wps:spPr bwMode="auto">
                          <a:xfrm rot="5400000">
                            <a:off x="1926602" y="2722216"/>
                            <a:ext cx="456503" cy="2500"/>
                          </a:xfrm>
                          <a:prstGeom prst="bentConnector3">
                            <a:avLst>
                              <a:gd name="adj1" fmla="val 49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AutoShape 133"/>
                        <wps:cNvSpPr>
                          <a:spLocks noChangeArrowheads="1"/>
                        </wps:cNvSpPr>
                        <wps:spPr bwMode="auto">
                          <a:xfrm>
                            <a:off x="2085904" y="2485315"/>
                            <a:ext cx="457201" cy="228601"/>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AD3" w:rsidRPr="00E6203F" w:rsidRDefault="000A5AD3" w:rsidP="00FD36F2">
                              <w:pPr>
                                <w:jc w:val="center"/>
                                <w:rPr>
                                  <w:rFonts w:ascii="Arial" w:hAnsi="Arial" w:cs="Arial"/>
                                  <w:b/>
                                  <w:sz w:val="16"/>
                                  <w:szCs w:val="16"/>
                                </w:rPr>
                              </w:pPr>
                              <w:r w:rsidRPr="00E6203F">
                                <w:rPr>
                                  <w:rFonts w:ascii="Arial" w:hAnsi="Arial" w:cs="Arial"/>
                                  <w:b/>
                                  <w:sz w:val="16"/>
                                  <w:szCs w:val="16"/>
                                </w:rPr>
                                <w:t>No</w:t>
                              </w:r>
                            </w:p>
                          </w:txbxContent>
                        </wps:txbx>
                        <wps:bodyPr rot="0" vert="horz" wrap="square" lIns="91440" tIns="45720" rIns="91440" bIns="45720" anchor="t" anchorCtr="0" upright="1">
                          <a:noAutofit/>
                        </wps:bodyPr>
                      </wps:wsp>
                      <wps:wsp>
                        <wps:cNvPr id="23" name="AutoShape 134"/>
                        <wps:cNvSpPr>
                          <a:spLocks noChangeArrowheads="1"/>
                        </wps:cNvSpPr>
                        <wps:spPr bwMode="auto">
                          <a:xfrm>
                            <a:off x="1073702" y="2951417"/>
                            <a:ext cx="2160304" cy="456603"/>
                          </a:xfrm>
                          <a:prstGeom prst="flowChartProcess">
                            <a:avLst/>
                          </a:prstGeom>
                          <a:solidFill>
                            <a:srgbClr val="FFFFFF"/>
                          </a:solidFill>
                          <a:ln w="9525">
                            <a:solidFill>
                              <a:srgbClr val="000000"/>
                            </a:solidFill>
                            <a:miter lim="800000"/>
                            <a:headEnd/>
                            <a:tailEnd/>
                          </a:ln>
                        </wps:spPr>
                        <wps:txbx>
                          <w:txbxContent>
                            <w:p w:rsidR="000A5AD3" w:rsidRPr="00F95D06" w:rsidRDefault="000A5AD3" w:rsidP="00FD36F2">
                              <w:pPr>
                                <w:jc w:val="center"/>
                                <w:rPr>
                                  <w:rFonts w:ascii="Arial" w:hAnsi="Arial" w:cs="Arial"/>
                                  <w:sz w:val="20"/>
                                </w:rPr>
                              </w:pPr>
                              <w:r w:rsidRPr="00F95D06">
                                <w:rPr>
                                  <w:rFonts w:ascii="Arial" w:hAnsi="Arial" w:cs="Arial"/>
                                  <w:sz w:val="20"/>
                                </w:rPr>
                                <w:t xml:space="preserve">Hold a </w:t>
                              </w:r>
                              <w:smartTag w:uri="urn:schemas-microsoft-com:office:smarttags" w:element="country-region">
                                <w:smartTag w:uri="urn:schemas-microsoft-com:office:smarttags" w:element="place">
                                  <w:r w:rsidRPr="00F95D06">
                                    <w:rPr>
                                      <w:rFonts w:ascii="Arial" w:hAnsi="Arial" w:cs="Arial"/>
                                      <w:sz w:val="20"/>
                                    </w:rPr>
                                    <w:t>UK</w:t>
                                  </w:r>
                                </w:smartTag>
                              </w:smartTag>
                              <w:r w:rsidRPr="00F95D06">
                                <w:rPr>
                                  <w:rFonts w:ascii="Arial" w:hAnsi="Arial" w:cs="Arial"/>
                                  <w:sz w:val="20"/>
                                </w:rPr>
                                <w:t xml:space="preserve"> </w:t>
                              </w:r>
                              <w:r>
                                <w:rPr>
                                  <w:rFonts w:ascii="Arial" w:hAnsi="Arial" w:cs="Arial"/>
                                  <w:sz w:val="20"/>
                                </w:rPr>
                                <w:t>honours d</w:t>
                              </w:r>
                              <w:r w:rsidRPr="00F95D06">
                                <w:rPr>
                                  <w:rFonts w:ascii="Arial" w:hAnsi="Arial" w:cs="Arial"/>
                                  <w:sz w:val="20"/>
                                </w:rPr>
                                <w:t xml:space="preserve">egree or </w:t>
                              </w:r>
                              <w:r>
                                <w:rPr>
                                  <w:rFonts w:ascii="Arial" w:hAnsi="Arial" w:cs="Arial"/>
                                  <w:sz w:val="20"/>
                                </w:rPr>
                                <w:t>e</w:t>
                              </w:r>
                              <w:r w:rsidRPr="00F95D06">
                                <w:rPr>
                                  <w:rFonts w:ascii="Arial" w:hAnsi="Arial" w:cs="Arial"/>
                                  <w:sz w:val="20"/>
                                </w:rPr>
                                <w:t>quivalent</w:t>
                              </w:r>
                              <w:r>
                                <w:rPr>
                                  <w:rFonts w:ascii="Arial" w:hAnsi="Arial" w:cs="Arial"/>
                                  <w:sz w:val="20"/>
                                </w:rPr>
                                <w:t>?</w:t>
                              </w:r>
                            </w:p>
                            <w:p w:rsidR="000A5AD3" w:rsidRPr="00F95D06" w:rsidRDefault="000A5AD3" w:rsidP="00FD36F2"/>
                          </w:txbxContent>
                        </wps:txbx>
                        <wps:bodyPr rot="0" vert="horz" wrap="square" lIns="91440" tIns="45720" rIns="91440" bIns="45720" anchor="t" anchorCtr="0" upright="1">
                          <a:noAutofit/>
                        </wps:bodyPr>
                      </wps:wsp>
                      <wps:wsp>
                        <wps:cNvPr id="24" name="AutoShape 135"/>
                        <wps:cNvCnPr>
                          <a:cxnSpLocks noChangeShapeType="1"/>
                        </wps:cNvCnPr>
                        <wps:spPr bwMode="auto">
                          <a:xfrm rot="16200000" flipH="1">
                            <a:off x="1881502" y="3679722"/>
                            <a:ext cx="544203" cy="700"/>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AutoShape 136"/>
                        <wps:cNvSpPr>
                          <a:spLocks noChangeArrowheads="1"/>
                        </wps:cNvSpPr>
                        <wps:spPr bwMode="auto">
                          <a:xfrm>
                            <a:off x="2085904" y="3428320"/>
                            <a:ext cx="457201" cy="228601"/>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AD3" w:rsidRPr="00E6203F" w:rsidRDefault="000A5AD3" w:rsidP="00FD36F2">
                              <w:pPr>
                                <w:jc w:val="center"/>
                                <w:rPr>
                                  <w:rFonts w:ascii="Arial" w:hAnsi="Arial" w:cs="Arial"/>
                                  <w:b/>
                                  <w:sz w:val="16"/>
                                  <w:szCs w:val="16"/>
                                </w:rPr>
                              </w:pPr>
                              <w:r>
                                <w:rPr>
                                  <w:rFonts w:ascii="Arial" w:hAnsi="Arial" w:cs="Arial"/>
                                  <w:b/>
                                  <w:sz w:val="16"/>
                                  <w:szCs w:val="16"/>
                                </w:rPr>
                                <w:t>Yes</w:t>
                              </w:r>
                            </w:p>
                          </w:txbxContent>
                        </wps:txbx>
                        <wps:bodyPr rot="0" vert="horz" wrap="square" lIns="91440" tIns="45720" rIns="91440" bIns="45720" anchor="t" anchorCtr="0" upright="1">
                          <a:noAutofit/>
                        </wps:bodyPr>
                      </wps:wsp>
                      <wps:wsp>
                        <wps:cNvPr id="26" name="AutoShape 137"/>
                        <wps:cNvCnPr>
                          <a:cxnSpLocks noChangeShapeType="1"/>
                        </wps:cNvCnPr>
                        <wps:spPr bwMode="auto">
                          <a:xfrm flipV="1">
                            <a:off x="3234006" y="3176919"/>
                            <a:ext cx="568301" cy="310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138"/>
                        <wps:cNvSpPr>
                          <a:spLocks noChangeArrowheads="1"/>
                        </wps:cNvSpPr>
                        <wps:spPr bwMode="auto">
                          <a:xfrm>
                            <a:off x="3134305" y="2980617"/>
                            <a:ext cx="457201" cy="228601"/>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AD3" w:rsidRPr="00E6203F" w:rsidRDefault="000A5AD3" w:rsidP="00FD36F2">
                              <w:pPr>
                                <w:jc w:val="center"/>
                                <w:rPr>
                                  <w:rFonts w:ascii="Arial" w:hAnsi="Arial" w:cs="Arial"/>
                                  <w:b/>
                                  <w:sz w:val="16"/>
                                  <w:szCs w:val="16"/>
                                </w:rPr>
                              </w:pPr>
                              <w:r>
                                <w:rPr>
                                  <w:rFonts w:ascii="Arial" w:hAnsi="Arial" w:cs="Arial"/>
                                  <w:b/>
                                  <w:sz w:val="16"/>
                                  <w:szCs w:val="16"/>
                                </w:rPr>
                                <w:t>No</w:t>
                              </w:r>
                            </w:p>
                          </w:txbxContent>
                        </wps:txbx>
                        <wps:bodyPr rot="0" vert="horz" wrap="square" lIns="91440" tIns="45720" rIns="91440" bIns="45720" anchor="t" anchorCtr="0" upright="1">
                          <a:noAutofit/>
                        </wps:bodyPr>
                      </wps:wsp>
                      <wps:wsp>
                        <wps:cNvPr id="28" name="AutoShape 139"/>
                        <wps:cNvSpPr>
                          <a:spLocks noChangeArrowheads="1"/>
                        </wps:cNvSpPr>
                        <wps:spPr bwMode="auto">
                          <a:xfrm>
                            <a:off x="3802307" y="2942517"/>
                            <a:ext cx="1493603" cy="468003"/>
                          </a:xfrm>
                          <a:prstGeom prst="flowChartProcess">
                            <a:avLst/>
                          </a:prstGeom>
                          <a:solidFill>
                            <a:srgbClr val="FFFFFF"/>
                          </a:solidFill>
                          <a:ln w="9525">
                            <a:solidFill>
                              <a:srgbClr val="000000"/>
                            </a:solidFill>
                            <a:miter lim="800000"/>
                            <a:headEnd/>
                            <a:tailEnd/>
                          </a:ln>
                        </wps:spPr>
                        <wps:txbx>
                          <w:txbxContent>
                            <w:p w:rsidR="000A5AD3" w:rsidRPr="00F95D06" w:rsidRDefault="000A5AD3" w:rsidP="00FD36F2">
                              <w:pPr>
                                <w:jc w:val="center"/>
                                <w:rPr>
                                  <w:rFonts w:ascii="Arial" w:hAnsi="Arial" w:cs="Arial"/>
                                  <w:b/>
                                  <w:sz w:val="20"/>
                                </w:rPr>
                              </w:pPr>
                              <w:r w:rsidRPr="00F95D06">
                                <w:rPr>
                                  <w:rFonts w:ascii="Arial" w:hAnsi="Arial" w:cs="Arial"/>
                                  <w:b/>
                                  <w:sz w:val="20"/>
                                </w:rPr>
                                <w:t xml:space="preserve">Technical Report </w:t>
                              </w:r>
                            </w:p>
                          </w:txbxContent>
                        </wps:txbx>
                        <wps:bodyPr rot="0" vert="horz" wrap="square" lIns="91440" tIns="45720" rIns="91440" bIns="45720" anchor="t" anchorCtr="0" upright="1">
                          <a:noAutofit/>
                        </wps:bodyPr>
                      </wps:wsp>
                      <wps:wsp>
                        <wps:cNvPr id="29" name="AutoShape 140"/>
                        <wps:cNvSpPr>
                          <a:spLocks noChangeArrowheads="1"/>
                        </wps:cNvSpPr>
                        <wps:spPr bwMode="auto">
                          <a:xfrm>
                            <a:off x="1073702" y="3952223"/>
                            <a:ext cx="2160304" cy="456603"/>
                          </a:xfrm>
                          <a:prstGeom prst="flowChartProcess">
                            <a:avLst/>
                          </a:prstGeom>
                          <a:solidFill>
                            <a:srgbClr val="FFFFFF"/>
                          </a:solidFill>
                          <a:ln w="9525">
                            <a:solidFill>
                              <a:srgbClr val="000000"/>
                            </a:solidFill>
                            <a:miter lim="800000"/>
                            <a:headEnd/>
                            <a:tailEnd/>
                          </a:ln>
                        </wps:spPr>
                        <wps:txbx>
                          <w:txbxContent>
                            <w:p w:rsidR="000A5AD3" w:rsidRPr="005D743B" w:rsidRDefault="000A5AD3" w:rsidP="00FD36F2">
                              <w:pPr>
                                <w:jc w:val="center"/>
                                <w:rPr>
                                  <w:rFonts w:ascii="Arial" w:hAnsi="Arial" w:cs="Arial"/>
                                  <w:sz w:val="20"/>
                                </w:rPr>
                              </w:pPr>
                              <w:r w:rsidRPr="005D743B">
                                <w:rPr>
                                  <w:rFonts w:ascii="Arial" w:hAnsi="Arial" w:cs="Arial"/>
                                  <w:sz w:val="20"/>
                                </w:rPr>
                                <w:t xml:space="preserve">Completed an Approved </w:t>
                              </w:r>
                              <w:r>
                                <w:rPr>
                                  <w:rFonts w:ascii="Arial" w:hAnsi="Arial" w:cs="Arial"/>
                                  <w:sz w:val="20"/>
                                </w:rPr>
                                <w:t>graduate training</w:t>
                              </w:r>
                              <w:r w:rsidRPr="005D743B">
                                <w:rPr>
                                  <w:rFonts w:ascii="Arial" w:hAnsi="Arial" w:cs="Arial"/>
                                  <w:sz w:val="20"/>
                                </w:rPr>
                                <w:t xml:space="preserve"> scheme?</w:t>
                              </w:r>
                            </w:p>
                            <w:p w:rsidR="000A5AD3" w:rsidRPr="00F95D06" w:rsidRDefault="000A5AD3" w:rsidP="00FD36F2"/>
                          </w:txbxContent>
                        </wps:txbx>
                        <wps:bodyPr rot="0" vert="horz" wrap="square" lIns="91440" tIns="45720" rIns="91440" bIns="45720" anchor="t" anchorCtr="0" upright="1">
                          <a:noAutofit/>
                        </wps:bodyPr>
                      </wps:wsp>
                      <wps:wsp>
                        <wps:cNvPr id="30" name="AutoShape 141"/>
                        <wps:cNvCnPr>
                          <a:cxnSpLocks noChangeShapeType="1"/>
                        </wps:cNvCnPr>
                        <wps:spPr bwMode="auto">
                          <a:xfrm rot="16200000" flipH="1">
                            <a:off x="2007201" y="4555529"/>
                            <a:ext cx="1276907" cy="983602"/>
                          </a:xfrm>
                          <a:prstGeom prst="bentConnector3">
                            <a:avLst>
                              <a:gd name="adj1" fmla="val 499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 name="AutoShape 142"/>
                        <wps:cNvSpPr>
                          <a:spLocks noChangeArrowheads="1"/>
                        </wps:cNvSpPr>
                        <wps:spPr bwMode="auto">
                          <a:xfrm>
                            <a:off x="2057404" y="4428426"/>
                            <a:ext cx="457201" cy="228601"/>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AD3" w:rsidRPr="00E6203F" w:rsidRDefault="000A5AD3" w:rsidP="00FD36F2">
                              <w:pPr>
                                <w:jc w:val="center"/>
                                <w:rPr>
                                  <w:rFonts w:ascii="Arial" w:hAnsi="Arial" w:cs="Arial"/>
                                  <w:b/>
                                  <w:sz w:val="16"/>
                                  <w:szCs w:val="16"/>
                                </w:rPr>
                              </w:pPr>
                              <w:r w:rsidRPr="00E6203F">
                                <w:rPr>
                                  <w:rFonts w:ascii="Arial" w:hAnsi="Arial" w:cs="Arial"/>
                                  <w:b/>
                                  <w:sz w:val="16"/>
                                  <w:szCs w:val="16"/>
                                </w:rPr>
                                <w:t>Yes</w:t>
                              </w:r>
                            </w:p>
                          </w:txbxContent>
                        </wps:txbx>
                        <wps:bodyPr rot="0" vert="horz" wrap="square" lIns="91440" tIns="45720" rIns="91440" bIns="45720" anchor="t" anchorCtr="0" upright="1">
                          <a:noAutofit/>
                        </wps:bodyPr>
                      </wps:wsp>
                      <wps:wsp>
                        <wps:cNvPr id="32" name="AutoShape 143"/>
                        <wps:cNvCnPr>
                          <a:cxnSpLocks noChangeShapeType="1"/>
                        </wps:cNvCnPr>
                        <wps:spPr bwMode="auto">
                          <a:xfrm flipV="1">
                            <a:off x="3234006" y="4177024"/>
                            <a:ext cx="568301" cy="380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 name="AutoShape 144"/>
                        <wps:cNvSpPr>
                          <a:spLocks noChangeArrowheads="1"/>
                        </wps:cNvSpPr>
                        <wps:spPr bwMode="auto">
                          <a:xfrm>
                            <a:off x="3105705" y="4009324"/>
                            <a:ext cx="457201" cy="228601"/>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AD3" w:rsidRPr="00E6203F" w:rsidRDefault="000A5AD3" w:rsidP="00FD36F2">
                              <w:pPr>
                                <w:jc w:val="center"/>
                                <w:rPr>
                                  <w:rFonts w:ascii="Arial" w:hAnsi="Arial" w:cs="Arial"/>
                                  <w:b/>
                                  <w:sz w:val="16"/>
                                  <w:szCs w:val="16"/>
                                </w:rPr>
                              </w:pPr>
                              <w:r>
                                <w:rPr>
                                  <w:rFonts w:ascii="Arial" w:hAnsi="Arial" w:cs="Arial"/>
                                  <w:b/>
                                  <w:sz w:val="16"/>
                                  <w:szCs w:val="16"/>
                                </w:rPr>
                                <w:t>No</w:t>
                              </w:r>
                            </w:p>
                          </w:txbxContent>
                        </wps:txbx>
                        <wps:bodyPr rot="0" vert="horz" wrap="square" lIns="91440" tIns="45720" rIns="91440" bIns="45720" anchor="t" anchorCtr="0" upright="1">
                          <a:noAutofit/>
                        </wps:bodyPr>
                      </wps:wsp>
                      <wps:wsp>
                        <wps:cNvPr id="34" name="AutoShape 145"/>
                        <wps:cNvSpPr>
                          <a:spLocks noChangeArrowheads="1"/>
                        </wps:cNvSpPr>
                        <wps:spPr bwMode="auto">
                          <a:xfrm>
                            <a:off x="3802307" y="3942723"/>
                            <a:ext cx="1493603" cy="468003"/>
                          </a:xfrm>
                          <a:prstGeom prst="flowChartProcess">
                            <a:avLst/>
                          </a:prstGeom>
                          <a:solidFill>
                            <a:srgbClr val="FFFFFF"/>
                          </a:solidFill>
                          <a:ln w="9525">
                            <a:solidFill>
                              <a:srgbClr val="000000"/>
                            </a:solidFill>
                            <a:miter lim="800000"/>
                            <a:headEnd/>
                            <a:tailEnd/>
                          </a:ln>
                        </wps:spPr>
                        <wps:txbx>
                          <w:txbxContent>
                            <w:p w:rsidR="000A5AD3" w:rsidRPr="00F95D06" w:rsidRDefault="000A5AD3" w:rsidP="00FD36F2">
                              <w:pPr>
                                <w:jc w:val="center"/>
                                <w:rPr>
                                  <w:rFonts w:ascii="Arial" w:hAnsi="Arial" w:cs="Arial"/>
                                  <w:b/>
                                  <w:sz w:val="20"/>
                                </w:rPr>
                              </w:pPr>
                              <w:r>
                                <w:rPr>
                                  <w:rFonts w:ascii="Arial" w:hAnsi="Arial" w:cs="Arial"/>
                                  <w:b/>
                                  <w:sz w:val="20"/>
                                </w:rPr>
                                <w:t xml:space="preserve">Portfolio of Technical Knowledge </w:t>
                              </w:r>
                            </w:p>
                          </w:txbxContent>
                        </wps:txbx>
                        <wps:bodyPr rot="0" vert="horz" wrap="square" lIns="91440" tIns="45720" rIns="91440" bIns="45720" anchor="t" anchorCtr="0" upright="1">
                          <a:noAutofit/>
                        </wps:bodyPr>
                      </wps:wsp>
                      <wps:wsp>
                        <wps:cNvPr id="35" name="Text Box 146"/>
                        <wps:cNvSpPr txBox="1">
                          <a:spLocks noChangeArrowheads="1"/>
                        </wps:cNvSpPr>
                        <wps:spPr bwMode="auto">
                          <a:xfrm>
                            <a:off x="3705206" y="4990429"/>
                            <a:ext cx="1705003" cy="2477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A5AD3" w:rsidRPr="008B6D97" w:rsidRDefault="000A5AD3" w:rsidP="00FD36F2">
                              <w:pPr>
                                <w:jc w:val="center"/>
                                <w:rPr>
                                  <w:b/>
                                  <w:sz w:val="20"/>
                                </w:rPr>
                              </w:pPr>
                              <w:r w:rsidRPr="008B6D97">
                                <w:rPr>
                                  <w:rFonts w:ascii="Arial" w:hAnsi="Arial" w:cs="Arial"/>
                                  <w:b/>
                                  <w:sz w:val="20"/>
                                </w:rPr>
                                <w:t>When approved</w:t>
                              </w:r>
                            </w:p>
                          </w:txbxContent>
                        </wps:txbx>
                        <wps:bodyPr rot="0" vert="horz" wrap="square" lIns="91440" tIns="45720" rIns="91440" bIns="45720" anchor="t" anchorCtr="0" upright="1">
                          <a:noAutofit/>
                        </wps:bodyPr>
                      </wps:wsp>
                      <wps:wsp>
                        <wps:cNvPr id="36" name="AutoShape 147"/>
                        <wps:cNvCnPr>
                          <a:cxnSpLocks noChangeShapeType="1"/>
                        </wps:cNvCnPr>
                        <wps:spPr bwMode="auto">
                          <a:xfrm rot="5400000">
                            <a:off x="3624005" y="4751631"/>
                            <a:ext cx="447603" cy="1420502"/>
                          </a:xfrm>
                          <a:prstGeom prst="bentConnector3">
                            <a:avLst>
                              <a:gd name="adj1" fmla="val 49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7" name="AutoShape 148"/>
                        <wps:cNvCnPr>
                          <a:cxnSpLocks noChangeShapeType="1"/>
                        </wps:cNvCnPr>
                        <wps:spPr bwMode="auto">
                          <a:xfrm>
                            <a:off x="5295909" y="3176919"/>
                            <a:ext cx="114300" cy="1937311"/>
                          </a:xfrm>
                          <a:prstGeom prst="bentConnector3">
                            <a:avLst>
                              <a:gd name="adj1" fmla="val 2994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149"/>
                        <wps:cNvCnPr>
                          <a:cxnSpLocks noChangeShapeType="1"/>
                        </wps:cNvCnPr>
                        <wps:spPr bwMode="auto">
                          <a:xfrm>
                            <a:off x="4549108" y="4410726"/>
                            <a:ext cx="8900" cy="5797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Text Box 115"/>
                        <wps:cNvSpPr txBox="1">
                          <a:spLocks noChangeArrowheads="1"/>
                        </wps:cNvSpPr>
                        <wps:spPr bwMode="auto">
                          <a:xfrm>
                            <a:off x="3705206" y="1909811"/>
                            <a:ext cx="1950703" cy="24760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A5AD3" w:rsidRPr="009653D4" w:rsidRDefault="000A5AD3" w:rsidP="00FD36F2">
                              <w:pPr>
                                <w:jc w:val="center"/>
                                <w:rPr>
                                  <w:rFonts w:ascii="Arial" w:hAnsi="Arial" w:cs="Arial"/>
                                  <w:b/>
                                  <w:sz w:val="20"/>
                                </w:rPr>
                              </w:pPr>
                              <w:r w:rsidRPr="009653D4">
                                <w:rPr>
                                  <w:rFonts w:ascii="Arial" w:hAnsi="Arial" w:cs="Arial"/>
                                  <w:b/>
                                  <w:sz w:val="20"/>
                                </w:rPr>
                                <w:t>Standard Route</w:t>
                              </w:r>
                            </w:p>
                          </w:txbxContent>
                        </wps:txbx>
                        <wps:bodyPr rot="0" vert="horz" wrap="square" lIns="91440" tIns="45720" rIns="91440" bIns="45720" anchor="t" anchorCtr="0" upright="1">
                          <a:noAutofit/>
                        </wps:bodyPr>
                      </wps:wsp>
                      <wps:wsp>
                        <wps:cNvPr id="40" name="AutoShape 127"/>
                        <wps:cNvCnPr>
                          <a:cxnSpLocks noChangeShapeType="1"/>
                        </wps:cNvCnPr>
                        <wps:spPr bwMode="auto">
                          <a:xfrm>
                            <a:off x="3236506" y="265102"/>
                            <a:ext cx="44960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16" o:spid="_x0000_s1026" editas="canvas" style="width:451.3pt;height:470.05pt;mso-position-horizontal-relative:char;mso-position-vertical-relative:line" coordsize="57315,5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15;height:59696;visibility:visible;mso-wrap-style:square">
                  <v:fill o:detectmouseclick="t"/>
                  <v:path o:connecttype="none"/>
                </v:shape>
                <v:shapetype id="_x0000_t202" coordsize="21600,21600" o:spt="202" path="m,l,21600r21600,l21600,xe">
                  <v:stroke joinstyle="miter"/>
                  <v:path gradientshapeok="t" o:connecttype="rect"/>
                </v:shapetype>
                <v:shape id="Text Box 79" o:spid="_x0000_s1028" type="#_x0000_t202" style="position:absolute;left:5905;top:18381;width:52292;height:46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06j8QA&#10;AADaAAAADwAAAGRycy9kb3ducmV2LnhtbESPS2vDMBCE74H+B7GF3hK5hibGiWJCH0lPgbg59Lix&#10;1g9irYyl2s6/rwqFHIeZ+YbZZJNpxUC9aywreF5EIIgLqxuuFJy/PuYJCOeRNbaWScGNHGTbh9kG&#10;U21HPtGQ+0oECLsUFdTed6mUrqjJoFvYjjh4pe0N+iD7SuoexwA3rYyjaCkNNhwWauzotabimv8Y&#10;BceDSy6r9+F7n5/t23FclfgSl0o9PU67NQhPk7+H/9ufWkEMf1fCD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NOo/EAAAA2gAAAA8AAAAAAAAAAAAAAAAAmAIAAGRycy9k&#10;b3ducmV2LnhtbFBLBQYAAAAABAAEAPUAAACJAwAAAAA=&#10;">
                  <v:stroke dashstyle="dash" joinstyle="round"/>
                  <v:textbox>
                    <w:txbxContent>
                      <w:p w:rsidR="000A5AD3" w:rsidRPr="009653D4" w:rsidRDefault="000A5AD3" w:rsidP="00FD36F2">
                        <w:pPr>
                          <w:rPr>
                            <w:b/>
                          </w:rPr>
                        </w:pPr>
                      </w:p>
                    </w:txbxContent>
                  </v:textbox>
                </v:shape>
                <v:shapetype id="_x0000_t109" coordsize="21600,21600" o:spt="109" path="m,l,21600r21600,l21600,xe">
                  <v:stroke joinstyle="miter"/>
                  <v:path gradientshapeok="t" o:connecttype="rect"/>
                </v:shapetype>
                <v:shape id="AutoShape 115" o:spid="_x0000_s1029" type="#_x0000_t109" style="position:absolute;left:10763;top:762;width:21602;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p w:rsidR="000A5AD3" w:rsidRPr="005D743B" w:rsidRDefault="000A5AD3" w:rsidP="00FD36F2">
                        <w:pPr>
                          <w:jc w:val="center"/>
                          <w:rPr>
                            <w:rFonts w:ascii="Arial" w:hAnsi="Arial" w:cs="Arial"/>
                            <w:sz w:val="20"/>
                            <w:szCs w:val="21"/>
                          </w:rPr>
                        </w:pPr>
                        <w:r w:rsidRPr="005D743B">
                          <w:rPr>
                            <w:rFonts w:ascii="Arial" w:hAnsi="Arial" w:cs="Arial"/>
                            <w:sz w:val="20"/>
                            <w:szCs w:val="21"/>
                          </w:rPr>
                          <w:t>CIHT or TPS Member?</w:t>
                        </w:r>
                      </w:p>
                    </w:txbxContent>
                  </v:textbox>
                </v:shape>
                <v:shape id="AutoShape 116" o:spid="_x0000_s1030" type="#_x0000_t109" style="position:absolute;left:36861;top:761;width:11907;height:3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0A5AD3" w:rsidRPr="005D743B" w:rsidRDefault="000A5AD3" w:rsidP="00FD36F2">
                        <w:pPr>
                          <w:pStyle w:val="NoSpacing"/>
                          <w:jc w:val="center"/>
                          <w:rPr>
                            <w:rFonts w:ascii="Arial" w:hAnsi="Arial" w:cs="Arial"/>
                            <w:sz w:val="20"/>
                          </w:rPr>
                        </w:pPr>
                        <w:r w:rsidRPr="005D743B">
                          <w:rPr>
                            <w:rFonts w:ascii="Arial" w:hAnsi="Arial" w:cs="Arial"/>
                            <w:sz w:val="20"/>
                          </w:rPr>
                          <w:t>Join CIHT or TPS</w:t>
                        </w:r>
                      </w:p>
                    </w:txbxContent>
                  </v:textbox>
                </v:shape>
                <v:shape id="AutoShape 117" o:spid="_x0000_s1031" type="#_x0000_t109" style="position:absolute;left:10763;top:20383;width:21602;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w:txbxContent>
                      <w:p w:rsidR="000A5AD3" w:rsidRPr="005D743B" w:rsidRDefault="000A5AD3" w:rsidP="00FD36F2">
                        <w:pPr>
                          <w:jc w:val="center"/>
                          <w:rPr>
                            <w:rFonts w:ascii="Arial" w:hAnsi="Arial" w:cs="Arial"/>
                            <w:sz w:val="20"/>
                          </w:rPr>
                        </w:pPr>
                        <w:r w:rsidRPr="005D743B">
                          <w:rPr>
                            <w:rFonts w:ascii="Arial" w:hAnsi="Arial" w:cs="Arial"/>
                            <w:sz w:val="20"/>
                          </w:rPr>
                          <w:t>Hold an Approved UK Transport Masters</w:t>
                        </w:r>
                        <w:r w:rsidR="008B6D97">
                          <w:rPr>
                            <w:rFonts w:ascii="Arial" w:hAnsi="Arial" w:cs="Arial"/>
                            <w:sz w:val="20"/>
                          </w:rPr>
                          <w:t xml:space="preserve"> degree</w:t>
                        </w:r>
                        <w:r>
                          <w:rPr>
                            <w:rFonts w:ascii="Arial" w:hAnsi="Arial" w:cs="Arial"/>
                            <w:sz w:val="20"/>
                          </w:rPr>
                          <w:t>?</w:t>
                        </w:r>
                        <w:r w:rsidRPr="005D743B">
                          <w:rPr>
                            <w:rFonts w:ascii="Arial" w:hAnsi="Arial" w:cs="Arial"/>
                            <w:sz w:val="20"/>
                          </w:rPr>
                          <w:t xml:space="preserve"> </w:t>
                        </w:r>
                      </w:p>
                    </w:txbxContent>
                  </v:textbox>
                </v:shape>
                <v:shape id="AutoShape 118" o:spid="_x0000_s1032" type="#_x0000_t109" style="position:absolute;left:41529;top:10756;width:11430;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kMUA&#10;AADaAAAADwAAAGRycy9kb3ducmV2LnhtbESPQWvCQBSE7wX/w/IEL9Js1NpK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KQxQAAANoAAAAPAAAAAAAAAAAAAAAAAJgCAABkcnMv&#10;ZG93bnJldi54bWxQSwUGAAAAAAQABAD1AAAAigMAAAAA&#10;">
                  <v:textbox>
                    <w:txbxContent>
                      <w:p w:rsidR="000A5AD3" w:rsidRPr="005D743B" w:rsidRDefault="000A5AD3" w:rsidP="00FD36F2">
                        <w:pPr>
                          <w:jc w:val="center"/>
                          <w:rPr>
                            <w:rFonts w:ascii="Arial" w:hAnsi="Arial" w:cs="Arial"/>
                            <w:b/>
                            <w:sz w:val="20"/>
                          </w:rPr>
                        </w:pPr>
                        <w:smartTag w:uri="urn:schemas-microsoft-com:office:smarttags" w:element="country-region">
                          <w:smartTag w:uri="urn:schemas-microsoft-com:office:smarttags" w:element="address">
                            <w:smartTag w:uri="urn:schemas-microsoft-com:office:smarttags" w:element="Street">
                              <w:r>
                                <w:rPr>
                                  <w:rFonts w:ascii="Arial" w:hAnsi="Arial" w:cs="Arial"/>
                                  <w:b/>
                                  <w:sz w:val="20"/>
                                </w:rPr>
                                <w:t>Senior R</w:t>
                              </w:r>
                              <w:r w:rsidRPr="005D743B">
                                <w:rPr>
                                  <w:rFonts w:ascii="Arial" w:hAnsi="Arial" w:cs="Arial"/>
                                  <w:b/>
                                  <w:sz w:val="20"/>
                                </w:rPr>
                                <w:t>oute</w:t>
                              </w:r>
                            </w:smartTag>
                          </w:smartTag>
                        </w:smartTag>
                        <w:r w:rsidRPr="005D743B">
                          <w:rPr>
                            <w:rFonts w:ascii="Arial" w:hAnsi="Arial" w:cs="Arial"/>
                            <w:b/>
                            <w:sz w:val="20"/>
                          </w:rPr>
                          <w:t xml:space="preserve"> </w:t>
                        </w:r>
                      </w:p>
                    </w:txbxContent>
                  </v:textbox>
                </v:shape>
                <v:shape id="AutoShape 119" o:spid="_x0000_s1033" type="#_x0000_t109" style="position:absolute;left:10763;top:10756;width:21602;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24sIA&#10;AADaAAAADwAAAGRycy9kb3ducmV2LnhtbERPTWuDQBC9F/Iflgn0InFN2gYxbkIIWOKhh9peepu6&#10;E5W4s+JujP333UOhx8f7zg+z6cVEo+ssK1jHCQji2uqOGwWfH8UqBeE8ssbeMin4IQeH/eIhx0zb&#10;O7/TVPlGhBB2GSpovR8yKV3dkkEX24E4cBc7GvQBjo3UI95DuOnlJkm20mDHoaHFgU4t1dfqZhRs&#10;0qh65bfi/Pxd6gJf1l9T9FQq9bicjzsQnmb/L/5zn7WCsDVcC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DbiwgAAANoAAAAPAAAAAAAAAAAAAAAAAJgCAABkcnMvZG93&#10;bnJldi54bWxQSwUGAAAAAAQABAD1AAAAhwMAAAAA&#10;">
                  <v:textbox>
                    <w:txbxContent>
                      <w:p w:rsidR="000A5AD3" w:rsidRPr="005D743B" w:rsidRDefault="000A5AD3" w:rsidP="00FD36F2">
                        <w:pPr>
                          <w:jc w:val="center"/>
                          <w:rPr>
                            <w:rFonts w:ascii="Arial" w:hAnsi="Arial" w:cs="Arial"/>
                            <w:sz w:val="20"/>
                          </w:rPr>
                        </w:pPr>
                        <w:r w:rsidRPr="005D743B">
                          <w:rPr>
                            <w:rFonts w:ascii="Arial" w:hAnsi="Arial" w:cs="Arial"/>
                            <w:sz w:val="20"/>
                          </w:rPr>
                          <w:t xml:space="preserve">Senior Management </w:t>
                        </w:r>
                        <w:r>
                          <w:rPr>
                            <w:rFonts w:ascii="Arial" w:hAnsi="Arial" w:cs="Arial"/>
                            <w:sz w:val="20"/>
                          </w:rPr>
                          <w:t xml:space="preserve">role </w:t>
                        </w:r>
                        <w:r w:rsidRPr="005D743B">
                          <w:rPr>
                            <w:rFonts w:ascii="Arial" w:hAnsi="Arial" w:cs="Arial"/>
                            <w:sz w:val="20"/>
                          </w:rPr>
                          <w:t>and Extensive Experience?</w:t>
                        </w:r>
                      </w:p>
                    </w:txbxContent>
                  </v:textbox>
                </v:shape>
                <v:shape id="AutoShape 120" o:spid="_x0000_s1034" type="#_x0000_t109" style="position:absolute;left:10261;top:56857;width:42221;height:5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w:txbxContent>
                      <w:p w:rsidR="000A5AD3" w:rsidRPr="00243B7B" w:rsidRDefault="000A5AD3" w:rsidP="00FD36F2">
                        <w:pPr>
                          <w:jc w:val="center"/>
                          <w:rPr>
                            <w:rFonts w:ascii="Arial" w:hAnsi="Arial" w:cs="Arial"/>
                            <w:b/>
                            <w:sz w:val="2"/>
                            <w:szCs w:val="10"/>
                          </w:rPr>
                        </w:pPr>
                      </w:p>
                      <w:p w:rsidR="000A5AD3" w:rsidRPr="005D743B" w:rsidRDefault="000A5AD3" w:rsidP="00FD36F2">
                        <w:pPr>
                          <w:jc w:val="center"/>
                          <w:rPr>
                            <w:rFonts w:ascii="Arial" w:hAnsi="Arial" w:cs="Arial"/>
                            <w:b/>
                            <w:sz w:val="20"/>
                          </w:rPr>
                        </w:pPr>
                        <w:r w:rsidRPr="005D743B">
                          <w:rPr>
                            <w:rFonts w:ascii="Arial" w:hAnsi="Arial" w:cs="Arial"/>
                            <w:b/>
                            <w:sz w:val="20"/>
                          </w:rPr>
                          <w:t xml:space="preserve">Portfolio of Evidence &amp; Professional Review </w:t>
                        </w:r>
                      </w:p>
                    </w:txbxContent>
                  </v:textbox>
                </v:shape>
                <v:shapetype id="_x0000_t32" coordsize="21600,21600" o:spt="32" o:oned="t" path="m,l21600,21600e" filled="f">
                  <v:path arrowok="t" fillok="f" o:connecttype="none"/>
                  <o:lock v:ext="edit" shapetype="t"/>
                </v:shapetype>
                <v:shape id="AutoShape 121" o:spid="_x0000_s1035" type="#_x0000_t32" style="position:absolute;left:37052;top:20336;width:1950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5GVcMAAADbAAAADwAAAGRycy9kb3ducmV2LnhtbESPQWvCQBCF7wX/wzKCt7qxYFuiq4ii&#10;2Fu1itchO2aD2dmQ3ZrYX985FHqb4b1575v5sve1ulMbq8AGJuMMFHERbMWlgdPX9vkdVEzIFuvA&#10;ZOBBEZaLwdMccxs6PtD9mEolIRxzNOBSanKtY+HIYxyHhli0a2g9JlnbUtsWOwn3tX7JslftsWJp&#10;cNjQ2lFxO357A7fd5Wd6oN2GtDudt4X7eOs+G2NGw341A5WoT//mv+u9FXyhl19kAL3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uRlXDAAAA2wAAAA8AAAAAAAAAAAAA&#10;AAAAoQIAAGRycy9kb3ducmV2LnhtbFBLBQYAAAAABAAEAPkAAACRAwAAAAA=&#10;">
                  <v:stroke endarrow="block" joinstyle="miter"/>
                </v:shape>
                <v:shape id="AutoShape 122" o:spid="_x0000_s1036" type="#_x0000_t109" style="position:absolute;left:31337;top:762;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8omMAA&#10;AADbAAAADwAAAGRycy9kb3ducmV2LnhtbERPPWvDMBDdA/0P4grdYtlNaItrOYRCk6x1snQ7rKtk&#10;ap2MpTrOv68CgWz3eJ9XbWbXi4nG0HlWUGQ5COLW646NgtPxc/kGIkRkjb1nUnChAJv6YVFhqf2Z&#10;v2hqohEphEOJCmyMQyllaC05DJkfiBP340eHMcHRSD3iOYW7Xj7n+Yt02HFqsDjQh6X2t/lzCqb1&#10;9rL7ft2b9UofbB52XYGrRqmnx3n7DiLSHO/im/ug0/wCrr+kA2T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28omMAAAADbAAAADwAAAAAAAAAAAAAAAACYAgAAZHJzL2Rvd25y&#10;ZXYueG1sUEsFBgAAAAAEAAQA9QAAAIUDAAAAAA==&#10;" filled="f" stroked="f">
                  <v:textbox>
                    <w:txbxContent>
                      <w:p w:rsidR="000A5AD3" w:rsidRPr="005D743B" w:rsidRDefault="000A5AD3" w:rsidP="00FD36F2">
                        <w:pPr>
                          <w:jc w:val="center"/>
                          <w:rPr>
                            <w:rFonts w:ascii="Arial" w:hAnsi="Arial" w:cs="Arial"/>
                            <w:b/>
                            <w:sz w:val="16"/>
                            <w:szCs w:val="16"/>
                          </w:rPr>
                        </w:pPr>
                        <w:r w:rsidRPr="005D743B">
                          <w:rPr>
                            <w:rFonts w:ascii="Arial" w:hAnsi="Arial" w:cs="Arial"/>
                            <w:b/>
                            <w:sz w:val="16"/>
                            <w:szCs w:val="16"/>
                          </w:rPr>
                          <w:t>No</w:t>
                        </w:r>
                      </w:p>
                    </w:txbxContent>
                  </v:textbox>
                </v:shape>
                <v:shape id="AutoShape 123" o:spid="_x0000_s1037" type="#_x0000_t32" style="position:absolute;left:18370;top:7556;width:6394;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CLUsIAAADbAAAADwAAAGRycy9kb3ducmV2LnhtbERPTYvCMBC9L/gfwgheFk11WZFqFFGE&#10;1T1ZBfE2NmNbbCaliVr99WZhwds83udMZo0pxY1qV1hW0O9FIIhTqwvOFOx3q+4IhPPIGkvLpOBB&#10;DmbT1scEY23vvKVb4jMRQtjFqCD3voqldGlOBl3PVsSBO9vaoA+wzqSu8R7CTSkHUTSUBgsODTlW&#10;tMgpvSRXo2BY/urk+9PZ45ffzc+H9XO9OS2V6rSb+RiEp8a/xf/uHx3mD+Dvl3CAn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CLUsIAAADbAAAADwAAAAAAAAAAAAAA&#10;AAChAgAAZHJzL2Rvd25yZXYueG1sUEsFBgAAAAAEAAQA+QAAAJADAAAAAA==&#10;">
                  <v:stroke endarrow="block"/>
                </v:shape>
                <v:shape id="AutoShape 124" o:spid="_x0000_s1038" type="#_x0000_t109" style="position:absolute;left:20478;top:4470;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TdMAA&#10;AADbAAAADwAAAGRycy9kb3ducmV2LnhtbERPTWvCQBC9F/wPywje6kYjtsRsRISmXk176W3ITrPB&#10;7GzIbmPy791Cobd5vM/Jj5PtxEiDbx0r2KwTEMS10y03Cj4/3p5fQfiArLFzTApm8nAsFk85Ztrd&#10;+UpjFRoRQ9hnqMCE0GdS+tqQRb92PXHkvt1gMUQ4NFIPeI/htpPbJNlLiy3HBoM9nQ3Vt+rHKhh3&#10;p7n8enlvdqm+mMSX7QbTSqnVcjodQASawr/4z33RcX4Kv7/EA2T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ETdMAAAADbAAAADwAAAAAAAAAAAAAAAACYAgAAZHJzL2Rvd25y&#10;ZXYueG1sUEsFBgAAAAAEAAQA9QAAAIUDAAAAAA==&#10;" filled="f" stroked="f">
                  <v:textbox>
                    <w:txbxContent>
                      <w:p w:rsidR="000A5AD3" w:rsidRPr="00E6203F" w:rsidRDefault="000A5AD3" w:rsidP="00FD36F2">
                        <w:pPr>
                          <w:jc w:val="center"/>
                          <w:rPr>
                            <w:rFonts w:ascii="Arial" w:hAnsi="Arial" w:cs="Arial"/>
                            <w:b/>
                            <w:sz w:val="16"/>
                            <w:szCs w:val="16"/>
                          </w:rPr>
                        </w:pPr>
                        <w:r w:rsidRPr="00E6203F">
                          <w:rPr>
                            <w:rFonts w:ascii="Arial" w:hAnsi="Arial" w:cs="Arial"/>
                            <w:b/>
                            <w:sz w:val="16"/>
                            <w:szCs w:val="16"/>
                          </w:rPr>
                          <w:t>Yes</w:t>
                        </w:r>
                      </w:p>
                    </w:txbxContent>
                  </v:textbox>
                </v:shape>
                <v:shape id="AutoShape 125" o:spid="_x0000_s1039" type="#_x0000_t32" style="position:absolute;left:19092;top:17907;width:4947;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W2vcMAAADbAAAADwAAAGRycy9kb3ducmV2LnhtbERPS2vCQBC+F/wPywheRDdaFYlZRVoK&#10;tT01CuJtzE4emJ0N2a2m/fVdQehtPr7nJJvO1OJKrassK5iMIxDEmdUVFwoO+7fREoTzyBpry6Tg&#10;hxxs1r2nBGNtb/xF19QXIoSwi1FB6X0TS+mykgy6sW2IA5fb1qAPsC2kbvEWwk0tp1G0kAYrDg0l&#10;NvRSUnZJv42CRf2p0/nQ2dOz32/z4+5393F+VWrQ77YrEJ46/y9+uN91mD+D+y/hAL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Ftr3DAAAA2wAAAA8AAAAAAAAAAAAA&#10;AAAAoQIAAGRycy9kb3ducmV2LnhtbFBLBQYAAAAABAAEAPkAAACRAwAAAAA=&#10;">
                  <v:stroke endarrow="block"/>
                </v:shape>
                <v:shape id="AutoShape 126" o:spid="_x0000_s1040" type="#_x0000_t109" style="position:absolute;left:20574;top:15519;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Qum78A&#10;AADbAAAADwAAAGRycy9kb3ducmV2LnhtbERPS4vCMBC+C/sfwizszaauj5VqFBF8XK1e9jY0Y1Ns&#10;JqXJ1vrvN4LgbT6+5yzXva1FR62vHCsYJSkI4sLpiksFl/NuOAfhA7LG2jEpeJCH9epjsMRMuzuf&#10;qMtDKWII+wwVmBCaTEpfGLLoE9cQR+7qWoshwraUusV7DLe1/E7TmbRYcWww2NDWUHHL/6yCbrJ5&#10;7H9/DuVkrI8m9ftqhONcqa/PfrMAEagPb/HLfdRx/hSev8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VC6bvwAAANsAAAAPAAAAAAAAAAAAAAAAAJgCAABkcnMvZG93bnJl&#10;di54bWxQSwUGAAAAAAQABAD1AAAAhAMAAAAA&#10;" filled="f" stroked="f">
                  <v:textbox>
                    <w:txbxContent>
                      <w:p w:rsidR="000A5AD3" w:rsidRPr="00E6203F" w:rsidRDefault="000A5AD3" w:rsidP="00FD36F2">
                        <w:pPr>
                          <w:jc w:val="center"/>
                          <w:rPr>
                            <w:rFonts w:ascii="Arial" w:hAnsi="Arial" w:cs="Arial"/>
                            <w:b/>
                            <w:sz w:val="16"/>
                            <w:szCs w:val="16"/>
                          </w:rPr>
                        </w:pPr>
                        <w:r w:rsidRPr="00E6203F">
                          <w:rPr>
                            <w:rFonts w:ascii="Arial" w:hAnsi="Arial" w:cs="Arial"/>
                            <w:b/>
                            <w:sz w:val="16"/>
                            <w:szCs w:val="16"/>
                          </w:rPr>
                          <w:t>No</w:t>
                        </w:r>
                      </w:p>
                    </w:txbxContent>
                  </v:textbox>
                </v:shape>
                <v:shape id="AutoShape 127" o:spid="_x0000_s1041" type="#_x0000_t32" style="position:absolute;left:32365;top:13100;width:9164;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28" o:spid="_x0000_s1042" type="#_x0000_t109" style="position:absolute;left:31337;top:11328;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Vd8AA&#10;AADbAAAADwAAAGRycy9kb3ducmV2LnhtbERPyWrDMBC9B/oPYgq9JXKa0BTHcgiFur7W6aW3wZpa&#10;JtbIWKqXv68Kgdzm8dbJTrPtxEiDbx0r2G4SEMS10y03Cr4u7+tXED4ga+wck4KFPJzyh1WGqXYT&#10;f9JYhUbEEPYpKjAh9KmUvjZk0W9cTxy5HzdYDBEOjdQDTjHcdvI5SV6kxZZjg8Ge3gzV1+rXKhj3&#10;56X4Pnw0+50uTeKLdou7Sqmnx/l8BBFoDnfxzV3qOP8A/7/EA2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oVd8AAAADbAAAADwAAAAAAAAAAAAAAAACYAgAAZHJzL2Rvd25y&#10;ZXYueG1sUEsFBgAAAAAEAAQA9QAAAIUDAAAAAA==&#10;" filled="f" stroked="f">
                  <v:textbox>
                    <w:txbxContent>
                      <w:p w:rsidR="000A5AD3" w:rsidRPr="00E6203F" w:rsidRDefault="000A5AD3" w:rsidP="00FD36F2">
                        <w:pPr>
                          <w:jc w:val="center"/>
                          <w:rPr>
                            <w:rFonts w:ascii="Arial" w:hAnsi="Arial" w:cs="Arial"/>
                            <w:b/>
                            <w:sz w:val="16"/>
                            <w:szCs w:val="16"/>
                          </w:rPr>
                        </w:pPr>
                        <w:r w:rsidRPr="00E6203F">
                          <w:rPr>
                            <w:rFonts w:ascii="Arial" w:hAnsi="Arial" w:cs="Arial"/>
                            <w:b/>
                            <w:sz w:val="16"/>
                            <w:szCs w:val="16"/>
                          </w:rPr>
                          <w:t>Yes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9" o:spid="_x0000_s1043" type="#_x0000_t34" style="position:absolute;left:10261;top:22669;width:502;height:3683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UQS8MAAADbAAAADwAAAGRycy9kb3ducmV2LnhtbESPQWvCQBCF7wX/wzJCL0U39VBKdBUR&#10;hEIvJornITsmq9nZkN3G1F/vHAq9zfDevPfNajP6Vg3URxfYwPs8A0VcBeu4NnA67mefoGJCttgG&#10;JgO/FGGznrysMLfhzgUNZaqVhHDM0UCTUpdrHauGPMZ56IhFu4TeY5K1r7Xt8S7hvtWLLPvQHh1L&#10;Q4Md7RqqbuWPN3D8Lk/Vor4eHi68Dd4dinQuRmNep+N2CSrRmP7Nf9dfVvAFVn6RAfT6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lEEvDAAAA2wAAAA8AAAAAAAAAAAAA&#10;AAAAoQIAAGRycy9kb3ducmV2LnhtbFBLBQYAAAAABAAEAPkAAACRAwAAAAA=&#10;" adj="120030">
                  <v:stroke endarrow="block"/>
                </v:shape>
                <v:shape id="AutoShape 130" o:spid="_x0000_s1044" type="#_x0000_t34" style="position:absolute;left:29046;top:-3012;width:6286;height:2125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54sIAAADbAAAADwAAAGRycy9kb3ducmV2LnhtbERPTWvCQBC9F/wPywje6kYPYqOrqCDk&#10;oEhTS/E2ZKfZ2OxsyG40/nu3UOhtHu9zluve1uJGra8cK5iMExDEhdMVlwrOH/vXOQgfkDXWjknB&#10;gzysV4OXJaba3fmdbnkoRQxhn6ICE0KTSukLQxb92DXEkft2rcUQYVtK3eI9httaTpNkJi1WHBsM&#10;NrQzVPzknVVw+TyWh8dpm28wyzpz3l27r8NVqdGw3yxABOrDv/jPnek4/w1+f4kH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l54sIAAADbAAAADwAAAAAAAAAAAAAA&#10;AAChAgAAZHJzL2Rvd25yZXYueG1sUEsFBgAAAAAEAAQA+QAAAJADAAAAAA==&#10;">
                  <v:stroke endarrow="block"/>
                </v:shape>
                <v:shape id="AutoShape 131" o:spid="_x0000_s1045" type="#_x0000_t109" style="position:absolute;left:7334;top:20853;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HvsAA&#10;AADbAAAADwAAAGRycy9kb3ducmV2LnhtbERPz2uDMBS+D/Y/hDfYbY3a0g3bVGQw22vdLrs9zJuR&#10;mhcxmdX/vjkUevz4fu+L2fZiotF3jhWkqwQEceN0x62Cn++vtw8QPiBr7B2TgoU8FIfnpz3m2l35&#10;TFMdWhFD2OeowIQw5FL6xpBFv3IDceT+3GgxRDi2Uo94jeG2l1mSbKXFjmODwYE+DTWX+t8qmDbl&#10;Uv2+H9vNWp9M4qsuxXWt1OvLXO5ABJrDQ3x3n7SCLK6PX+IPkIc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9HvsAAAADbAAAADwAAAAAAAAAAAAAAAACYAgAAZHJzL2Rvd25y&#10;ZXYueG1sUEsFBgAAAAAEAAQA9QAAAIUDAAAAAA==&#10;" filled="f" stroked="f">
                  <v:textbox>
                    <w:txbxContent>
                      <w:p w:rsidR="000A5AD3" w:rsidRPr="00E6203F" w:rsidRDefault="000A5AD3" w:rsidP="00FD36F2">
                        <w:pPr>
                          <w:jc w:val="center"/>
                          <w:rPr>
                            <w:rFonts w:ascii="Arial" w:hAnsi="Arial" w:cs="Arial"/>
                            <w:b/>
                            <w:sz w:val="16"/>
                            <w:szCs w:val="16"/>
                          </w:rPr>
                        </w:pPr>
                        <w:r w:rsidRPr="00E6203F">
                          <w:rPr>
                            <w:rFonts w:ascii="Arial" w:hAnsi="Arial" w:cs="Arial"/>
                            <w:b/>
                            <w:sz w:val="16"/>
                            <w:szCs w:val="16"/>
                          </w:rPr>
                          <w:t>Yes</w:t>
                        </w:r>
                      </w:p>
                    </w:txbxContent>
                  </v:textbox>
                </v:shape>
                <v:shape id="AutoShape 132" o:spid="_x0000_s1046" type="#_x0000_t34" style="position:absolute;left:19266;top:27222;width:4565;height:2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cGg8QAAADbAAAADwAAAGRycy9kb3ducmV2LnhtbESPS4vCQBCE78L+h6EX9qYTXdCQdRQR&#10;xIWcfB28NZnOY830hMxsjP56RxA8FlX1FTVf9qYWHbWusqxgPIpAEGdWV1woOB42wxiE88gaa8uk&#10;4EYOlouPwRwTba+8o27vCxEg7BJUUHrfJFK6rCSDbmQb4uDltjXog2wLqVu8Brip5SSKptJgxWGh&#10;xIbWJWWX/b9R8B1HOaVputme1/e/eHvs9OyUK/X12a9+QHjq/Tv8av9qBZMxPL+EH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waDxAAAANsAAAAPAAAAAAAAAAAA&#10;AAAAAKECAABkcnMvZG93bnJldi54bWxQSwUGAAAAAAQABAD5AAAAkgMAAAAA&#10;" adj="10785">
                  <v:stroke endarrow="block"/>
                </v:shape>
                <v:shape id="AutoShape 133" o:spid="_x0000_s1047" type="#_x0000_t109" style="position:absolute;left:20859;top:24853;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F8UsIA&#10;AADbAAAADwAAAGRycy9kb3ducmV2LnhtbESPT4vCMBTE78J+h/AWvNnUKu5SjSIL/rla97K3R/Ns&#10;yjYvpYm1fnsjCB6HmfkNs9oMthE9db52rGCapCCIS6drrhT8nneTbxA+IGtsHJOCO3nYrD9GK8y1&#10;u/GJ+iJUIkLY56jAhNDmUvrSkEWfuJY4ehfXWQxRdpXUHd4i3DYyS9OFtFhzXDDY0o+h8r+4WgX9&#10;fHvf/30dqvlMH03q9/UUZ4VS489huwQRaAjv8Kt91AqyDJ5f4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0XxSwgAAANsAAAAPAAAAAAAAAAAAAAAAAJgCAABkcnMvZG93&#10;bnJldi54bWxQSwUGAAAAAAQABAD1AAAAhwMAAAAA&#10;" filled="f" stroked="f">
                  <v:textbox>
                    <w:txbxContent>
                      <w:p w:rsidR="000A5AD3" w:rsidRPr="00E6203F" w:rsidRDefault="000A5AD3" w:rsidP="00FD36F2">
                        <w:pPr>
                          <w:jc w:val="center"/>
                          <w:rPr>
                            <w:rFonts w:ascii="Arial" w:hAnsi="Arial" w:cs="Arial"/>
                            <w:b/>
                            <w:sz w:val="16"/>
                            <w:szCs w:val="16"/>
                          </w:rPr>
                        </w:pPr>
                        <w:r w:rsidRPr="00E6203F">
                          <w:rPr>
                            <w:rFonts w:ascii="Arial" w:hAnsi="Arial" w:cs="Arial"/>
                            <w:b/>
                            <w:sz w:val="16"/>
                            <w:szCs w:val="16"/>
                          </w:rPr>
                          <w:t>No</w:t>
                        </w:r>
                      </w:p>
                    </w:txbxContent>
                  </v:textbox>
                </v:shape>
                <v:shape id="AutoShape 134" o:spid="_x0000_s1048" type="#_x0000_t109" style="position:absolute;left:10737;top:29514;width:21603;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128cUA&#10;AADbAAAADwAAAGRycy9kb3ducmV2LnhtbESPzWrDMBCE74W+g9hCLyaW89Ng3CihBFziQw51e+lt&#10;a21tU2tlLMVx3j4KBHocZr4ZZrObTCdGGlxrWcE8TkAQV1a3XCv4+sxnKQjnkTV2lknBhRzsto8P&#10;G8y0PfMHjaWvRShhl6GCxvs+k9JVDRl0se2Jg/drB4M+yKGWesBzKDedXCTJWhpsOSw02NO+oeqv&#10;PBkFizQq3/mYH1Y/hc7xZf49RstCqeen6e0VhKfJ/4fv9EEHbgm3L+EHyO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XbxxQAAANsAAAAPAAAAAAAAAAAAAAAAAJgCAABkcnMv&#10;ZG93bnJldi54bWxQSwUGAAAAAAQABAD1AAAAigMAAAAA&#10;">
                  <v:textbox>
                    <w:txbxContent>
                      <w:p w:rsidR="000A5AD3" w:rsidRPr="00F95D06" w:rsidRDefault="000A5AD3" w:rsidP="00FD36F2">
                        <w:pPr>
                          <w:jc w:val="center"/>
                          <w:rPr>
                            <w:rFonts w:ascii="Arial" w:hAnsi="Arial" w:cs="Arial"/>
                            <w:sz w:val="20"/>
                          </w:rPr>
                        </w:pPr>
                        <w:r w:rsidRPr="00F95D06">
                          <w:rPr>
                            <w:rFonts w:ascii="Arial" w:hAnsi="Arial" w:cs="Arial"/>
                            <w:sz w:val="20"/>
                          </w:rPr>
                          <w:t xml:space="preserve">Hold a </w:t>
                        </w:r>
                        <w:smartTag w:uri="urn:schemas-microsoft-com:office:smarttags" w:element="country-region">
                          <w:smartTag w:uri="urn:schemas-microsoft-com:office:smarttags" w:element="place">
                            <w:r w:rsidRPr="00F95D06">
                              <w:rPr>
                                <w:rFonts w:ascii="Arial" w:hAnsi="Arial" w:cs="Arial"/>
                                <w:sz w:val="20"/>
                              </w:rPr>
                              <w:t>UK</w:t>
                            </w:r>
                          </w:smartTag>
                        </w:smartTag>
                        <w:r w:rsidRPr="00F95D06">
                          <w:rPr>
                            <w:rFonts w:ascii="Arial" w:hAnsi="Arial" w:cs="Arial"/>
                            <w:sz w:val="20"/>
                          </w:rPr>
                          <w:t xml:space="preserve"> </w:t>
                        </w:r>
                        <w:r>
                          <w:rPr>
                            <w:rFonts w:ascii="Arial" w:hAnsi="Arial" w:cs="Arial"/>
                            <w:sz w:val="20"/>
                          </w:rPr>
                          <w:t>honours d</w:t>
                        </w:r>
                        <w:r w:rsidRPr="00F95D06">
                          <w:rPr>
                            <w:rFonts w:ascii="Arial" w:hAnsi="Arial" w:cs="Arial"/>
                            <w:sz w:val="20"/>
                          </w:rPr>
                          <w:t xml:space="preserve">egree or </w:t>
                        </w:r>
                        <w:r>
                          <w:rPr>
                            <w:rFonts w:ascii="Arial" w:hAnsi="Arial" w:cs="Arial"/>
                            <w:sz w:val="20"/>
                          </w:rPr>
                          <w:t>e</w:t>
                        </w:r>
                        <w:r w:rsidRPr="00F95D06">
                          <w:rPr>
                            <w:rFonts w:ascii="Arial" w:hAnsi="Arial" w:cs="Arial"/>
                            <w:sz w:val="20"/>
                          </w:rPr>
                          <w:t>quivalent</w:t>
                        </w:r>
                        <w:r>
                          <w:rPr>
                            <w:rFonts w:ascii="Arial" w:hAnsi="Arial" w:cs="Arial"/>
                            <w:sz w:val="20"/>
                          </w:rPr>
                          <w:t>?</w:t>
                        </w:r>
                      </w:p>
                      <w:p w:rsidR="000A5AD3" w:rsidRPr="00F95D06" w:rsidRDefault="000A5AD3" w:rsidP="00FD36F2"/>
                    </w:txbxContent>
                  </v:textbox>
                </v:shape>
                <v:shape id="AutoShape 135" o:spid="_x0000_s1049" type="#_x0000_t34" style="position:absolute;left:18815;top:36796;width:5442;height: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ByZMMAAADbAAAADwAAAGRycy9kb3ducmV2LnhtbESPQWvCQBSE7wX/w/KE3urGKCrRVaRU&#10;KL01Rr0+dp9JMPs2ZNeY9td3C4Ueh5n5htnsBtuInjpfO1YwnSQgiLUzNZcKiuPhZQXCB2SDjWNS&#10;8EUedtvR0wYz4x78SX0eShEh7DNUUIXQZlJ6XZFFP3EtcfSurrMYouxKaTp8RLhtZJokC2mx5rhQ&#10;YUuvFelbfrcKPvLT4lsXOiyLw9zotz49X2ZWqefxsF+DCDSE//Bf+90oSOfw+yX+AL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AcmTDAAAA2wAAAA8AAAAAAAAAAAAA&#10;AAAAoQIAAGRycy9kb3ducmV2LnhtbFBLBQYAAAAABAAEAPkAAACRAwAAAAA=&#10;" adj="10787">
                  <v:stroke endarrow="block"/>
                </v:shape>
                <v:shape id="AutoShape 136" o:spid="_x0000_s1050" type="#_x0000_t109" style="position:absolute;left:20859;top:34283;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jkJsMA&#10;AADbAAAADwAAAGRycy9kb3ducmV2LnhtbESPwWrDMBBE74X+g9hCb7Ucx0mLGyWYQhNf4/TS22Jt&#10;LVNrZSzVcf6+CgRyHGbmDbPZzbYXE42+c6xgkaQgiBunO24VfJ0+X95A+ICssXdMCi7kYbd9fNhg&#10;od2ZjzTVoRURwr5ABSaEoZDSN4Ys+sQNxNH7caPFEOXYSj3iOcJtL7M0XUuLHccFgwN9GGp+6z+r&#10;YMrLy/779dDmS12Z1O+7BS5rpZ6f5vIdRKA53MO3dqUVZCu4fok/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jkJsMAAADbAAAADwAAAAAAAAAAAAAAAACYAgAAZHJzL2Rv&#10;d25yZXYueG1sUEsFBgAAAAAEAAQA9QAAAIgDAAAAAA==&#10;" filled="f" stroked="f">
                  <v:textbox>
                    <w:txbxContent>
                      <w:p w:rsidR="000A5AD3" w:rsidRPr="00E6203F" w:rsidRDefault="000A5AD3" w:rsidP="00FD36F2">
                        <w:pPr>
                          <w:jc w:val="center"/>
                          <w:rPr>
                            <w:rFonts w:ascii="Arial" w:hAnsi="Arial" w:cs="Arial"/>
                            <w:b/>
                            <w:sz w:val="16"/>
                            <w:szCs w:val="16"/>
                          </w:rPr>
                        </w:pPr>
                        <w:r>
                          <w:rPr>
                            <w:rFonts w:ascii="Arial" w:hAnsi="Arial" w:cs="Arial"/>
                            <w:b/>
                            <w:sz w:val="16"/>
                            <w:szCs w:val="16"/>
                          </w:rPr>
                          <w:t>Yes</w:t>
                        </w:r>
                      </w:p>
                    </w:txbxContent>
                  </v:textbox>
                </v:shape>
                <v:shape id="AutoShape 137" o:spid="_x0000_s1051" type="#_x0000_t34" style="position:absolute;left:32340;top:31769;width:5683;height:3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5bDsUAAADbAAAADwAAAGRycy9kb3ducmV2LnhtbESPQUsDMRSE7wX/Q3iCl8VmDbLUtWkR&#10;QSjqpVsPHh+b5+7i5mVJ0jb21zdCocdhZr5hlutkR3EgHwbHGh7mJQji1pmBOw1fu7f7BYgQkQ2O&#10;jknDHwVYr25mS6yNO/KWDk3sRIZwqFFDH+NUSxnaniyGuZuIs/fjvMWYpe+k8XjMcDtKVZaVtDhw&#10;Xuhxotee2t9mbzV8fFbqe9qdNo/p/WmRiqJQyu+1vrtNL88gIqV4DV/aG6NBVfD/Jf8AuT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5bDsUAAADbAAAADwAAAAAAAAAA&#10;AAAAAAChAgAAZHJzL2Rvd25yZXYueG1sUEsFBgAAAAAEAAQA+QAAAJMDAAAAAA==&#10;" adj="10788">
                  <v:stroke endarrow="block"/>
                </v:shape>
                <v:shape id="AutoShape 138" o:spid="_x0000_s1052" type="#_x0000_t109" style="position:absolute;left:31343;top:29806;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fysIA&#10;AADbAAAADwAAAGRycy9kb3ducmV2LnhtbESPT4vCMBTE78J+h/CEvWnqH1apTUUWdL1u9eLt0Tyb&#10;YvNSmljrt98sCB6HmfkNk20H24ieOl87VjCbJiCIS6drrhScT/vJGoQPyBobx6TgSR62+ccow1S7&#10;B/9SX4RKRAj7FBWYENpUSl8asuinriWO3tV1FkOUXSV1h48It42cJ8mXtFhzXDDY0reh8lbcrYJ+&#10;uXseLqufarnQR5P4Qz3DRaHU53jYbUAEGsI7/GoftYL5Cv6/xB8g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pt/KwgAAANsAAAAPAAAAAAAAAAAAAAAAAJgCAABkcnMvZG93&#10;bnJldi54bWxQSwUGAAAAAAQABAD1AAAAhwMAAAAA&#10;" filled="f" stroked="f">
                  <v:textbox>
                    <w:txbxContent>
                      <w:p w:rsidR="000A5AD3" w:rsidRPr="00E6203F" w:rsidRDefault="000A5AD3" w:rsidP="00FD36F2">
                        <w:pPr>
                          <w:jc w:val="center"/>
                          <w:rPr>
                            <w:rFonts w:ascii="Arial" w:hAnsi="Arial" w:cs="Arial"/>
                            <w:b/>
                            <w:sz w:val="16"/>
                            <w:szCs w:val="16"/>
                          </w:rPr>
                        </w:pPr>
                        <w:r>
                          <w:rPr>
                            <w:rFonts w:ascii="Arial" w:hAnsi="Arial" w:cs="Arial"/>
                            <w:b/>
                            <w:sz w:val="16"/>
                            <w:szCs w:val="16"/>
                          </w:rPr>
                          <w:t>No</w:t>
                        </w:r>
                      </w:p>
                    </w:txbxContent>
                  </v:textbox>
                </v:shape>
                <v:shape id="AutoShape 139" o:spid="_x0000_s1053" type="#_x0000_t109" style="position:absolute;left:38023;top:29425;width:14936;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nkgMUA&#10;AADbAAAADwAAAGRycy9kb3ducmV2LnhtbESPQWvCQBSE7wX/w/IEL8FstK2E1FWkENFDD41eenvN&#10;vibB7NuQ3cb033cDhR6HmW+G2e5H04qBetdYVrCKExDEpdUNVwqul3yZgnAeWWNrmRT8kIP9bvaw&#10;xUzbO7/TUPhKhBJ2GSqove8yKV1Zk0EX2444eF+2N+iD7Cupe7yHctPKdZJspMGGw0KNHb3WVN6K&#10;b6NgnUbFkd/y09PnWef4vPoYosezUov5eHgB4Wn0/+E/+qQnDqYv4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yeSAxQAAANsAAAAPAAAAAAAAAAAAAAAAAJgCAABkcnMv&#10;ZG93bnJldi54bWxQSwUGAAAAAAQABAD1AAAAigMAAAAA&#10;">
                  <v:textbox>
                    <w:txbxContent>
                      <w:p w:rsidR="000A5AD3" w:rsidRPr="00F95D06" w:rsidRDefault="000A5AD3" w:rsidP="00FD36F2">
                        <w:pPr>
                          <w:jc w:val="center"/>
                          <w:rPr>
                            <w:rFonts w:ascii="Arial" w:hAnsi="Arial" w:cs="Arial"/>
                            <w:b/>
                            <w:sz w:val="20"/>
                          </w:rPr>
                        </w:pPr>
                        <w:r w:rsidRPr="00F95D06">
                          <w:rPr>
                            <w:rFonts w:ascii="Arial" w:hAnsi="Arial" w:cs="Arial"/>
                            <w:b/>
                            <w:sz w:val="20"/>
                          </w:rPr>
                          <w:t xml:space="preserve">Technical Report </w:t>
                        </w:r>
                      </w:p>
                    </w:txbxContent>
                  </v:textbox>
                </v:shape>
                <v:shape id="AutoShape 140" o:spid="_x0000_s1054" type="#_x0000_t109" style="position:absolute;left:10737;top:39522;width:21603;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VBG8YA&#10;AADbAAAADwAAAGRycy9kb3ducmV2LnhtbESPzWrDMBCE74W+g9hCLqGW89PiulZCCbgkhxzi5pLb&#10;1traptbKWKrjvH0UCPQ4zHwzTLYeTSsG6l1jWcEsikEQl1Y3XCk4fuXPCQjnkTW2lknBhRysV48P&#10;GabanvlAQ+ErEUrYpaig9r5LpXRlTQZdZDvi4P3Y3qAPsq+k7vEcyk0r53H8Kg02HBZq7GhTU/lb&#10;/BkF82RafPI+3y6/dzrHl9lpmC52Sk2exo93EJ5G/x++01sduDe4fQk/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VBG8YAAADbAAAADwAAAAAAAAAAAAAAAACYAgAAZHJz&#10;L2Rvd25yZXYueG1sUEsFBgAAAAAEAAQA9QAAAIsDAAAAAA==&#10;">
                  <v:textbox>
                    <w:txbxContent>
                      <w:p w:rsidR="000A5AD3" w:rsidRPr="005D743B" w:rsidRDefault="000A5AD3" w:rsidP="00FD36F2">
                        <w:pPr>
                          <w:jc w:val="center"/>
                          <w:rPr>
                            <w:rFonts w:ascii="Arial" w:hAnsi="Arial" w:cs="Arial"/>
                            <w:sz w:val="20"/>
                          </w:rPr>
                        </w:pPr>
                        <w:r w:rsidRPr="005D743B">
                          <w:rPr>
                            <w:rFonts w:ascii="Arial" w:hAnsi="Arial" w:cs="Arial"/>
                            <w:sz w:val="20"/>
                          </w:rPr>
                          <w:t xml:space="preserve">Completed an Approved </w:t>
                        </w:r>
                        <w:r>
                          <w:rPr>
                            <w:rFonts w:ascii="Arial" w:hAnsi="Arial" w:cs="Arial"/>
                            <w:sz w:val="20"/>
                          </w:rPr>
                          <w:t>graduate training</w:t>
                        </w:r>
                        <w:r w:rsidRPr="005D743B">
                          <w:rPr>
                            <w:rFonts w:ascii="Arial" w:hAnsi="Arial" w:cs="Arial"/>
                            <w:sz w:val="20"/>
                          </w:rPr>
                          <w:t xml:space="preserve"> scheme?</w:t>
                        </w:r>
                      </w:p>
                      <w:p w:rsidR="000A5AD3" w:rsidRPr="00F95D06" w:rsidRDefault="000A5AD3" w:rsidP="00FD36F2"/>
                    </w:txbxContent>
                  </v:textbox>
                </v:shape>
                <v:shape id="AutoShape 141" o:spid="_x0000_s1055" type="#_x0000_t34" style="position:absolute;left:20071;top:45555;width:12769;height:983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bWTL4AAADbAAAADwAAAGRycy9kb3ducmV2LnhtbERPzYrCMBC+C75DGMGbplYQqUYRQfEg&#10;i6t9gKEZ22ozKUm09e3NYWGPH9//etubRrzJ+dqygtk0AUFcWF1zqSC/HSZLED4ga2wsk4IPedhu&#10;hoM1Ztp2/EvvayhFDGGfoYIqhDaT0hcVGfRT2xJH7m6dwRChK6V22MVw08g0SRbSYM2xocKW9hUV&#10;z+vLKPhJ8+R4QEofe3c/n6jLX5flU6nxqN+tQATqw7/4z33SCuZxffwSf4D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MRtZMvgAAANsAAAAPAAAAAAAAAAAAAAAAAKEC&#10;AABkcnMvZG93bnJldi54bWxQSwUGAAAAAAQABAD5AAAAjAMAAAAA&#10;" adj="10795">
                  <v:stroke endarrow="block"/>
                </v:shape>
                <v:shape id="AutoShape 142" o:spid="_x0000_s1056" type="#_x0000_t109" style="position:absolute;left:20574;top:44284;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0+MEA&#10;AADbAAAADwAAAGRycy9kb3ducmV2LnhtbESPT4vCMBTE78J+h/AWvGnarexKNYos+Oe61cveHs2z&#10;KTYvpYm1fnsjCB6HmfkNs1wPthE9db52rCCdJiCIS6drrhScjtvJHIQPyBobx6TgTh7Wq4/REnPt&#10;bvxHfREqESHsc1RgQmhzKX1pyKKfupY4emfXWQxRdpXUHd4i3DbyK0m+pcWa44LBln4NlZfiahX0&#10;s8199/+zr2aZPpjE7+oUs0Kp8eewWYAINIR3+NU+aAVZCs8v8Q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adPjBAAAA2wAAAA8AAAAAAAAAAAAAAAAAmAIAAGRycy9kb3du&#10;cmV2LnhtbFBLBQYAAAAABAAEAPUAAACGAwAAAAA=&#10;" filled="f" stroked="f">
                  <v:textbox>
                    <w:txbxContent>
                      <w:p w:rsidR="000A5AD3" w:rsidRPr="00E6203F" w:rsidRDefault="000A5AD3" w:rsidP="00FD36F2">
                        <w:pPr>
                          <w:jc w:val="center"/>
                          <w:rPr>
                            <w:rFonts w:ascii="Arial" w:hAnsi="Arial" w:cs="Arial"/>
                            <w:b/>
                            <w:sz w:val="16"/>
                            <w:szCs w:val="16"/>
                          </w:rPr>
                        </w:pPr>
                        <w:r w:rsidRPr="00E6203F">
                          <w:rPr>
                            <w:rFonts w:ascii="Arial" w:hAnsi="Arial" w:cs="Arial"/>
                            <w:b/>
                            <w:sz w:val="16"/>
                            <w:szCs w:val="16"/>
                          </w:rPr>
                          <w:t>Yes</w:t>
                        </w:r>
                      </w:p>
                    </w:txbxContent>
                  </v:textbox>
                </v:shape>
                <v:shape id="AutoShape 143" o:spid="_x0000_s1057" type="#_x0000_t34" style="position:absolute;left:32340;top:41770;width:5683;height:3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L0MUAAADbAAAADwAAAGRycy9kb3ducmV2LnhtbESPQWsCMRSE70L/Q3gFL0vNNhWxW6OU&#10;QkG0l2oPPT42r7tLNy9LEjX66xuh4HGYmW+YxSrZXhzJh86xhsdJCYK4dqbjRsPX/v1hDiJEZIO9&#10;Y9JwpgCr5d1ogZVxJ/6k4y42IkM4VKihjXGopAx1SxbDxA3E2ftx3mLM0jfSeDxluO2lKsuZtNhx&#10;XmhxoLeW6t/dwWrYfszU97C/rKdp8zxPRVEo5Q9aj+/T6wuISCnewv/ttdHwpOD6Jf8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zL0MUAAADbAAAADwAAAAAAAAAA&#10;AAAAAAChAgAAZHJzL2Rvd25yZXYueG1sUEsFBgAAAAAEAAQA+QAAAJMDAAAAAA==&#10;" adj="10788">
                  <v:stroke endarrow="block"/>
                </v:shape>
                <v:shape id="AutoShape 144" o:spid="_x0000_s1058" type="#_x0000_t109" style="position:absolute;left:31057;top:40093;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RPFMEA&#10;AADbAAAADwAAAGRycy9kb3ducmV2LnhtbESPT4vCMBTE78J+h/AW9mZTt7JKNYos+Oe61Yu3R/Ns&#10;is1LaWKt334jCB6HmfkNs1wPthE9db52rGCSpCCIS6drrhScjtvxHIQPyBobx6TgQR7Wq4/REnPt&#10;7vxHfREqESHsc1RgQmhzKX1pyKJPXEscvYvrLIYou0rqDu8Rbhv5naY/0mLNccFgS7+Gymtxswr6&#10;6eaxO8/21TTTB5P6XT3BrFDq63PYLEAEGsI7/GoftIIsg+eX+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ETxTBAAAA2wAAAA8AAAAAAAAAAAAAAAAAmAIAAGRycy9kb3du&#10;cmV2LnhtbFBLBQYAAAAABAAEAPUAAACGAwAAAAA=&#10;" filled="f" stroked="f">
                  <v:textbox>
                    <w:txbxContent>
                      <w:p w:rsidR="000A5AD3" w:rsidRPr="00E6203F" w:rsidRDefault="000A5AD3" w:rsidP="00FD36F2">
                        <w:pPr>
                          <w:jc w:val="center"/>
                          <w:rPr>
                            <w:rFonts w:ascii="Arial" w:hAnsi="Arial" w:cs="Arial"/>
                            <w:b/>
                            <w:sz w:val="16"/>
                            <w:szCs w:val="16"/>
                          </w:rPr>
                        </w:pPr>
                        <w:r>
                          <w:rPr>
                            <w:rFonts w:ascii="Arial" w:hAnsi="Arial" w:cs="Arial"/>
                            <w:b/>
                            <w:sz w:val="16"/>
                            <w:szCs w:val="16"/>
                          </w:rPr>
                          <w:t>No</w:t>
                        </w:r>
                      </w:p>
                    </w:txbxContent>
                  </v:textbox>
                </v:shape>
                <v:shape id="AutoShape 145" o:spid="_x0000_s1059" type="#_x0000_t109" style="position:absolute;left:38023;top:39427;width:14936;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14WMYA&#10;AADbAAAADwAAAGRycy9kb3ducmV2LnhtbESPQWvCQBSE74L/YXlCL9JsNFpC6iqlEImHHoy99Paa&#10;fU1Cs29Ddhvjv+8WCh6HmfmG2R0m04mRBtdaVrCKYhDEldUt1wreL/ljCsJ5ZI2dZVJwIweH/Xy2&#10;w0zbK59pLH0tAoRdhgoa7/tMSlc1ZNBFticO3pcdDPogh1rqAa8Bbjq5juMnabDlsNBgT68NVd/l&#10;j1GwTpflkd/yYvN50jluVx/jMjkp9bCYXp5BeJr8PfzfLrSCZAN/X8IP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14WMYAAADbAAAADwAAAAAAAAAAAAAAAACYAgAAZHJz&#10;L2Rvd25yZXYueG1sUEsFBgAAAAAEAAQA9QAAAIsDAAAAAA==&#10;">
                  <v:textbox>
                    <w:txbxContent>
                      <w:p w:rsidR="000A5AD3" w:rsidRPr="00F95D06" w:rsidRDefault="000A5AD3" w:rsidP="00FD36F2">
                        <w:pPr>
                          <w:jc w:val="center"/>
                          <w:rPr>
                            <w:rFonts w:ascii="Arial" w:hAnsi="Arial" w:cs="Arial"/>
                            <w:b/>
                            <w:sz w:val="20"/>
                          </w:rPr>
                        </w:pPr>
                        <w:r>
                          <w:rPr>
                            <w:rFonts w:ascii="Arial" w:hAnsi="Arial" w:cs="Arial"/>
                            <w:b/>
                            <w:sz w:val="20"/>
                          </w:rPr>
                          <w:t xml:space="preserve">Portfolio of Technical Knowledge </w:t>
                        </w:r>
                      </w:p>
                    </w:txbxContent>
                  </v:textbox>
                </v:shape>
                <v:shape id="Text Box 146" o:spid="_x0000_s1060" type="#_x0000_t202" style="position:absolute;left:37052;top:49904;width:17050;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BwsUA&#10;AADbAAAADwAAAGRycy9kb3ducmV2LnhtbESPS2/CMBCE75X6H6ytxK04JSqPNAZVBaQeIbyu23jz&#10;UON1FBtI++vrSkgcR7PzzU666E0jLtS52rKCl2EEgji3uuZSwX63fp6CcB5ZY2OZFPyQg8X88SHF&#10;RNsrb+mS+VIECLsEFVTet4mULq/IoBvaljh4he0M+iC7UuoOrwFuGjmKorE0WHNoqLClj4ry7+xs&#10;whuj0z5ebjKaTPArXq5+D7Pi2Cg1eOrf30B46v39+Jb+1AriV/jfEgA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HCxQAAANsAAAAPAAAAAAAAAAAAAAAAAJgCAABkcnMv&#10;ZG93bnJldi54bWxQSwUGAAAAAAQABAD1AAAAigMAAAAA&#10;" filled="f">
                  <v:textbox>
                    <w:txbxContent>
                      <w:p w:rsidR="000A5AD3" w:rsidRPr="008B6D97" w:rsidRDefault="000A5AD3" w:rsidP="00FD36F2">
                        <w:pPr>
                          <w:jc w:val="center"/>
                          <w:rPr>
                            <w:b/>
                            <w:sz w:val="20"/>
                          </w:rPr>
                        </w:pPr>
                        <w:r w:rsidRPr="008B6D97">
                          <w:rPr>
                            <w:rFonts w:ascii="Arial" w:hAnsi="Arial" w:cs="Arial"/>
                            <w:b/>
                            <w:sz w:val="20"/>
                          </w:rPr>
                          <w:t>When approved</w:t>
                        </w:r>
                      </w:p>
                    </w:txbxContent>
                  </v:textbox>
                </v:shape>
                <v:shape id="AutoShape 147" o:spid="_x0000_s1061" type="#_x0000_t34" style="position:absolute;left:36240;top:47515;width:4476;height:1420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cIKsMAAADbAAAADwAAAGRycy9kb3ducmV2LnhtbESPS4vCQBCE7wv+h6EFb+tEBQ1ZRxFB&#10;FHLyddhbk+k8djM9ITPG6K93hIU9FlVfFbVc96YWHbWusqxgMo5AEGdWV1wouJx3nzEI55E11pZJ&#10;wYMcrFeDjyUm2t75SN3JFyKUsEtQQel9k0jpspIMurFtiIOX29agD7ItpG7xHspNLadRNJcGKw4L&#10;JTa0LSn7Pd2Mglkc5ZSm6W7/vX3+xPtLpxfXXKnRsN98gfDU+//wH33QgZvD+0v4AX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3CCrDAAAA2wAAAA8AAAAAAAAAAAAA&#10;AAAAoQIAAGRycy9kb3ducmV2LnhtbFBLBQYAAAAABAAEAPkAAACRAwAAAAA=&#10;" adj="10785">
                  <v:stroke endarrow="block"/>
                </v:shape>
                <v:shape id="AutoShape 148" o:spid="_x0000_s1062" type="#_x0000_t34" style="position:absolute;left:52959;top:31769;width:1143;height:1937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k7LsQAAADbAAAADwAAAGRycy9kb3ducmV2LnhtbESPW2vCQBSE34X+h+UIfdONvWiIbkIQ&#10;Cr28tFHw9ZA9JsHs2ZhdNfXXdwuCj8PMfMOsssG04ky9aywrmE0jEMSl1Q1XCrabt0kMwnlkja1l&#10;UvBLDrL0YbTCRNsL/9C58JUIEHYJKqi97xIpXVmTQTe1HXHw9rY36IPsK6l7vAS4aeVTFM2lwYbD&#10;Qo0drWsqD8XJKLjaPI5P+J23L7vrJx7xI/4aXpV6HA/5EoSnwd/Dt/a7VvC8gP8v4QfI9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GTsuxAAAANsAAAAPAAAAAAAAAAAA&#10;AAAAAKECAABkcnMvZG93bnJldi54bWxQSwUGAAAAAAQABAD5AAAAkgMAAAAA&#10;" adj="64680">
                  <v:stroke endarrow="block"/>
                </v:shape>
                <v:shape id="AutoShape 149" o:spid="_x0000_s1063" type="#_x0000_t32" style="position:absolute;left:45491;top:44107;width:89;height:5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Text Box 115" o:spid="_x0000_s1064" type="#_x0000_t202" style="position:absolute;left:37052;top:19098;width:19507;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MRMAA&#10;AADbAAAADwAAAGRycy9kb3ducmV2LnhtbESPS4sCMRCE7wv+h9CCtzXjA9FZo4ggeFrweW4m7WTY&#10;SWdIoo7++o0geCyq6itqvmxtLW7kQ+VYwaCfgSAunK64VHA8bL6nIEJE1lg7JgUPCrBcdL7mmGt3&#10;5x3d9rEUCcIhRwUmxiaXMhSGLIa+a4iTd3HeYkzSl1J7vCe4reUwyybSYsVpwWBDa0PF3/5qFZxL&#10;+zyfBo032tZj/n0+DkdXKdXrtqsfEJHa+Am/21utYDSD15f0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gwMRMAAAADbAAAADwAAAAAAAAAAAAAAAACYAgAAZHJzL2Rvd25y&#10;ZXYueG1sUEsFBgAAAAAEAAQA9QAAAIUDAAAAAA==&#10;" stroked="f" strokeweight=".5pt">
                  <v:textbox>
                    <w:txbxContent>
                      <w:p w:rsidR="000A5AD3" w:rsidRPr="009653D4" w:rsidRDefault="000A5AD3" w:rsidP="00FD36F2">
                        <w:pPr>
                          <w:jc w:val="center"/>
                          <w:rPr>
                            <w:rFonts w:ascii="Arial" w:hAnsi="Arial" w:cs="Arial"/>
                            <w:b/>
                            <w:sz w:val="20"/>
                          </w:rPr>
                        </w:pPr>
                        <w:r w:rsidRPr="009653D4">
                          <w:rPr>
                            <w:rFonts w:ascii="Arial" w:hAnsi="Arial" w:cs="Arial"/>
                            <w:b/>
                            <w:sz w:val="20"/>
                          </w:rPr>
                          <w:t>Standard Route</w:t>
                        </w:r>
                      </w:p>
                    </w:txbxContent>
                  </v:textbox>
                </v:shape>
                <v:shape id="AutoShape 127" o:spid="_x0000_s1065" type="#_x0000_t32" style="position:absolute;left:32365;top:2651;width:44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w10:anchorlock/>
              </v:group>
            </w:pict>
          </mc:Fallback>
        </mc:AlternateContent>
      </w:r>
      <w:r w:rsidR="000A5AD3">
        <w:rPr>
          <w:rFonts w:ascii="Arial" w:hAnsi="Arial" w:cs="Arial"/>
          <w:b/>
          <w:szCs w:val="22"/>
        </w:rPr>
        <w:br w:type="page"/>
      </w:r>
      <w:bookmarkStart w:id="0" w:name="_GoBack"/>
      <w:bookmarkEnd w:id="0"/>
    </w:p>
    <w:p w:rsidR="000A5AD3" w:rsidRPr="00151D47" w:rsidRDefault="000A5AD3" w:rsidP="00E02366">
      <w:pPr>
        <w:spacing w:before="360"/>
        <w:rPr>
          <w:rFonts w:ascii="Arial" w:hAnsi="Arial" w:cs="Arial"/>
          <w:b/>
          <w:szCs w:val="22"/>
        </w:rPr>
      </w:pPr>
      <w:smartTag w:uri="urn:schemas-microsoft-com:office:smarttags" w:element="City">
        <w:smartTag w:uri="urn:schemas-microsoft-com:office:smarttags" w:element="address">
          <w:smartTag w:uri="urn:schemas-microsoft-com:office:smarttags" w:element="Street">
            <w:r w:rsidRPr="00151D47">
              <w:rPr>
                <w:rFonts w:ascii="Arial" w:hAnsi="Arial" w:cs="Arial"/>
                <w:b/>
                <w:szCs w:val="22"/>
              </w:rPr>
              <w:lastRenderedPageBreak/>
              <w:t>3.2</w:t>
            </w:r>
            <w:r w:rsidRPr="00151D47">
              <w:rPr>
                <w:rFonts w:ascii="Arial" w:hAnsi="Arial" w:cs="Arial"/>
                <w:b/>
                <w:szCs w:val="22"/>
              </w:rPr>
              <w:tab/>
              <w:t>Standard Route</w:t>
            </w:r>
          </w:smartTag>
        </w:smartTag>
      </w:smartTag>
    </w:p>
    <w:p w:rsidR="000A5AD3" w:rsidRPr="00151D47" w:rsidRDefault="000A5AD3">
      <w:pPr>
        <w:spacing w:before="120" w:after="80" w:line="280" w:lineRule="exact"/>
        <w:rPr>
          <w:rFonts w:ascii="Arial" w:hAnsi="Arial" w:cs="Arial"/>
          <w:szCs w:val="22"/>
        </w:rPr>
      </w:pPr>
      <w:r>
        <w:rPr>
          <w:rFonts w:ascii="Arial" w:hAnsi="Arial" w:cs="Arial"/>
          <w:szCs w:val="22"/>
        </w:rPr>
        <w:t>You are a practis</w:t>
      </w:r>
      <w:r w:rsidRPr="00151D47">
        <w:rPr>
          <w:rFonts w:ascii="Arial" w:hAnsi="Arial" w:cs="Arial"/>
          <w:szCs w:val="22"/>
        </w:rPr>
        <w:t xml:space="preserve">ing transport planner able to demonstrate a broad range of Experience, as well as Proficiency in selected Skills.  It is likely you will have at least five years of dedicated transport planning experience.  </w:t>
      </w:r>
      <w:r>
        <w:rPr>
          <w:rFonts w:ascii="Arial" w:hAnsi="Arial" w:cs="Arial"/>
          <w:szCs w:val="22"/>
        </w:rPr>
        <w:t>As illustrated in the Routes Flow Diagram, y</w:t>
      </w:r>
      <w:r w:rsidRPr="00151D47">
        <w:rPr>
          <w:rFonts w:ascii="Arial" w:hAnsi="Arial" w:cs="Arial"/>
          <w:szCs w:val="22"/>
        </w:rPr>
        <w:t>ou will have:</w:t>
      </w:r>
    </w:p>
    <w:p w:rsidR="000A5AD3" w:rsidRPr="00151D47" w:rsidRDefault="000A5AD3" w:rsidP="008F4D85">
      <w:pPr>
        <w:pStyle w:val="ListParagraph"/>
        <w:numPr>
          <w:ilvl w:val="0"/>
          <w:numId w:val="4"/>
        </w:numPr>
        <w:spacing w:before="120" w:after="80" w:line="280" w:lineRule="exact"/>
        <w:rPr>
          <w:rFonts w:ascii="Arial" w:hAnsi="Arial" w:cs="Arial"/>
          <w:szCs w:val="22"/>
        </w:rPr>
      </w:pPr>
      <w:r w:rsidRPr="00151D47">
        <w:rPr>
          <w:rFonts w:ascii="Arial" w:hAnsi="Arial" w:cs="Arial"/>
          <w:szCs w:val="22"/>
        </w:rPr>
        <w:t>a UK Honours</w:t>
      </w:r>
      <w:r>
        <w:rPr>
          <w:rFonts w:ascii="Arial" w:hAnsi="Arial" w:cs="Arial"/>
          <w:szCs w:val="22"/>
        </w:rPr>
        <w:t xml:space="preserve"> degree</w:t>
      </w:r>
      <w:r w:rsidRPr="00151D47">
        <w:rPr>
          <w:rFonts w:ascii="Arial" w:hAnsi="Arial" w:cs="Arial"/>
          <w:szCs w:val="22"/>
        </w:rPr>
        <w:t xml:space="preserve"> or equivalent and have completed an approved graduate training scheme</w:t>
      </w:r>
      <w:r w:rsidRPr="00151D47">
        <w:rPr>
          <w:rFonts w:ascii="Arial" w:hAnsi="Arial" w:cs="Arial"/>
          <w:b/>
          <w:szCs w:val="22"/>
        </w:rPr>
        <w:t>*</w:t>
      </w:r>
      <w:r w:rsidRPr="00151D47">
        <w:rPr>
          <w:rFonts w:ascii="Arial" w:hAnsi="Arial" w:cs="Arial"/>
          <w:szCs w:val="22"/>
        </w:rPr>
        <w:t xml:space="preserve">, </w:t>
      </w:r>
      <w:r w:rsidRPr="00151D47">
        <w:rPr>
          <w:rFonts w:ascii="Arial" w:hAnsi="Arial" w:cs="Arial"/>
          <w:b/>
          <w:szCs w:val="22"/>
        </w:rPr>
        <w:t>or</w:t>
      </w:r>
    </w:p>
    <w:p w:rsidR="000A5AD3" w:rsidRPr="00151D47" w:rsidRDefault="000A5AD3" w:rsidP="008F4D85">
      <w:pPr>
        <w:pStyle w:val="ListParagraph"/>
        <w:numPr>
          <w:ilvl w:val="0"/>
          <w:numId w:val="4"/>
        </w:numPr>
        <w:spacing w:before="120" w:after="80" w:line="280" w:lineRule="exact"/>
        <w:rPr>
          <w:rFonts w:ascii="Arial" w:hAnsi="Arial" w:cs="Arial"/>
          <w:szCs w:val="22"/>
        </w:rPr>
      </w:pPr>
      <w:r w:rsidRPr="00151D47">
        <w:rPr>
          <w:rFonts w:ascii="Arial" w:hAnsi="Arial" w:cs="Arial"/>
          <w:szCs w:val="22"/>
        </w:rPr>
        <w:t xml:space="preserve">an approved Transport </w:t>
      </w:r>
      <w:r>
        <w:rPr>
          <w:rFonts w:ascii="Arial" w:hAnsi="Arial" w:cs="Arial"/>
          <w:szCs w:val="22"/>
        </w:rPr>
        <w:t xml:space="preserve">Planning </w:t>
      </w:r>
      <w:r w:rsidRPr="00151D47">
        <w:rPr>
          <w:rFonts w:ascii="Arial" w:hAnsi="Arial" w:cs="Arial"/>
          <w:szCs w:val="22"/>
        </w:rPr>
        <w:t>Master</w:t>
      </w:r>
      <w:r w:rsidR="00110990">
        <w:rPr>
          <w:rFonts w:ascii="Arial" w:hAnsi="Arial" w:cs="Arial"/>
          <w:szCs w:val="22"/>
        </w:rPr>
        <w:t>’</w:t>
      </w:r>
      <w:r w:rsidRPr="00151D47">
        <w:rPr>
          <w:rFonts w:ascii="Arial" w:hAnsi="Arial" w:cs="Arial"/>
          <w:szCs w:val="22"/>
        </w:rPr>
        <w:t>s degree</w:t>
      </w:r>
      <w:r w:rsidRPr="00151D47">
        <w:rPr>
          <w:rFonts w:ascii="Arial" w:hAnsi="Arial" w:cs="Arial"/>
          <w:b/>
          <w:szCs w:val="22"/>
        </w:rPr>
        <w:t>*</w:t>
      </w:r>
      <w:r w:rsidRPr="00151D47">
        <w:rPr>
          <w:rFonts w:ascii="Arial" w:hAnsi="Arial" w:cs="Arial"/>
          <w:szCs w:val="22"/>
        </w:rPr>
        <w:t xml:space="preserve">, </w:t>
      </w:r>
      <w:r w:rsidRPr="00151D47">
        <w:rPr>
          <w:rFonts w:ascii="Arial" w:hAnsi="Arial" w:cs="Arial"/>
          <w:b/>
          <w:szCs w:val="22"/>
        </w:rPr>
        <w:t xml:space="preserve">or </w:t>
      </w:r>
    </w:p>
    <w:p w:rsidR="000A5AD3" w:rsidRPr="00151D47" w:rsidRDefault="000A5AD3" w:rsidP="008F4D85">
      <w:pPr>
        <w:pStyle w:val="ListParagraph"/>
        <w:numPr>
          <w:ilvl w:val="0"/>
          <w:numId w:val="4"/>
        </w:numPr>
        <w:spacing w:before="120" w:after="80" w:line="280" w:lineRule="exact"/>
        <w:rPr>
          <w:rFonts w:ascii="Arial" w:hAnsi="Arial" w:cs="Arial"/>
          <w:szCs w:val="22"/>
        </w:rPr>
      </w:pPr>
      <w:r w:rsidRPr="00151D47">
        <w:rPr>
          <w:rFonts w:ascii="Arial" w:hAnsi="Arial" w:cs="Arial"/>
          <w:szCs w:val="22"/>
        </w:rPr>
        <w:t xml:space="preserve">a UK Honours degree or equivalent and </w:t>
      </w:r>
      <w:r>
        <w:rPr>
          <w:rFonts w:ascii="Arial" w:hAnsi="Arial" w:cs="Arial"/>
          <w:szCs w:val="22"/>
        </w:rPr>
        <w:t>have successfully submitted</w:t>
      </w:r>
      <w:r w:rsidRPr="00151D47">
        <w:rPr>
          <w:rFonts w:ascii="Arial" w:hAnsi="Arial" w:cs="Arial"/>
          <w:szCs w:val="22"/>
        </w:rPr>
        <w:t xml:space="preserve"> a Portfolio of Technical Knowledge, </w:t>
      </w:r>
      <w:r w:rsidRPr="00151D47">
        <w:rPr>
          <w:rFonts w:ascii="Arial" w:hAnsi="Arial" w:cs="Arial"/>
          <w:b/>
          <w:szCs w:val="22"/>
        </w:rPr>
        <w:t>or</w:t>
      </w:r>
    </w:p>
    <w:p w:rsidR="000A5AD3" w:rsidRPr="00151D47" w:rsidRDefault="000A5AD3" w:rsidP="008F4D85">
      <w:pPr>
        <w:pStyle w:val="ListParagraph"/>
        <w:numPr>
          <w:ilvl w:val="0"/>
          <w:numId w:val="4"/>
        </w:numPr>
        <w:spacing w:before="120" w:after="80" w:line="280" w:lineRule="exact"/>
        <w:rPr>
          <w:rFonts w:ascii="Arial" w:hAnsi="Arial" w:cs="Arial"/>
          <w:szCs w:val="22"/>
        </w:rPr>
      </w:pPr>
      <w:r>
        <w:rPr>
          <w:rFonts w:ascii="Arial" w:hAnsi="Arial" w:cs="Arial"/>
          <w:szCs w:val="22"/>
        </w:rPr>
        <w:t>successfully submitted a</w:t>
      </w:r>
      <w:r w:rsidRPr="00151D47">
        <w:rPr>
          <w:rFonts w:ascii="Arial" w:hAnsi="Arial" w:cs="Arial"/>
          <w:szCs w:val="22"/>
        </w:rPr>
        <w:t xml:space="preserve"> Technical Report.</w:t>
      </w:r>
    </w:p>
    <w:p w:rsidR="000A5AD3" w:rsidRPr="00151D47" w:rsidRDefault="000A5AD3">
      <w:pPr>
        <w:spacing w:before="120" w:after="80" w:line="280" w:lineRule="exact"/>
        <w:rPr>
          <w:rFonts w:ascii="Arial" w:hAnsi="Arial" w:cs="Arial"/>
          <w:b/>
          <w:i/>
          <w:szCs w:val="22"/>
          <w:lang w:val="en-US"/>
        </w:rPr>
      </w:pPr>
      <w:r w:rsidRPr="00151D47">
        <w:rPr>
          <w:rFonts w:ascii="Arial" w:hAnsi="Arial" w:cs="Arial"/>
          <w:b/>
          <w:i/>
          <w:szCs w:val="22"/>
          <w:lang w:val="en-US"/>
        </w:rPr>
        <w:t>*</w:t>
      </w:r>
      <w:r w:rsidRPr="00151D47">
        <w:rPr>
          <w:rFonts w:ascii="Arial" w:hAnsi="Arial" w:cs="Arial"/>
          <w:i/>
          <w:szCs w:val="22"/>
          <w:lang w:val="en-US"/>
        </w:rPr>
        <w:t xml:space="preserve">Details of approved graduate training schemes and approved Masters programmes can be found on the TPP website </w:t>
      </w:r>
      <w:hyperlink r:id="rId8" w:history="1">
        <w:r w:rsidRPr="00151D47">
          <w:rPr>
            <w:rStyle w:val="Hyperlink"/>
            <w:rFonts w:ascii="Arial" w:hAnsi="Arial" w:cs="Arial"/>
            <w:i/>
            <w:szCs w:val="22"/>
            <w:lang w:val="en-US"/>
          </w:rPr>
          <w:t>www.tpprofessional.org</w:t>
        </w:r>
      </w:hyperlink>
    </w:p>
    <w:p w:rsidR="000A5AD3" w:rsidRPr="00151D47" w:rsidRDefault="000A5AD3">
      <w:pPr>
        <w:spacing w:before="120" w:after="80" w:line="280" w:lineRule="exact"/>
        <w:rPr>
          <w:rFonts w:ascii="Arial" w:hAnsi="Arial" w:cs="Arial"/>
          <w:szCs w:val="22"/>
        </w:rPr>
      </w:pPr>
      <w:r w:rsidRPr="00151D47">
        <w:rPr>
          <w:rFonts w:ascii="Arial" w:hAnsi="Arial" w:cs="Arial"/>
          <w:szCs w:val="22"/>
          <w:lang w:val="en-US"/>
        </w:rPr>
        <w:t xml:space="preserve">You will prepare and submit a Portfolio of Evidence and attend a Professional Review interview.  Information on the professional review process is provided in </w:t>
      </w:r>
      <w:r w:rsidRPr="00DF2C75">
        <w:rPr>
          <w:rFonts w:ascii="Arial" w:hAnsi="Arial" w:cs="Arial"/>
          <w:b/>
          <w:szCs w:val="22"/>
          <w:lang w:val="en-US"/>
        </w:rPr>
        <w:t>Section 2</w:t>
      </w:r>
      <w:r w:rsidRPr="00151D47">
        <w:rPr>
          <w:rFonts w:ascii="Arial" w:hAnsi="Arial" w:cs="Arial"/>
          <w:szCs w:val="22"/>
          <w:lang w:val="en-US"/>
        </w:rPr>
        <w:t xml:space="preserve"> of </w:t>
      </w:r>
      <w:r>
        <w:rPr>
          <w:rFonts w:ascii="Arial" w:hAnsi="Arial" w:cs="Arial"/>
          <w:szCs w:val="22"/>
          <w:lang w:val="en-US"/>
        </w:rPr>
        <w:t>these Guidance Notes</w:t>
      </w:r>
      <w:r w:rsidRPr="00151D47">
        <w:rPr>
          <w:rFonts w:ascii="Arial" w:hAnsi="Arial" w:cs="Arial"/>
          <w:szCs w:val="22"/>
          <w:lang w:val="en-US"/>
        </w:rPr>
        <w:t>.</w:t>
      </w:r>
      <w:r w:rsidRPr="00151D47">
        <w:rPr>
          <w:rFonts w:ascii="Arial" w:hAnsi="Arial" w:cs="Arial"/>
          <w:szCs w:val="22"/>
        </w:rPr>
        <w:t xml:space="preserve"> </w:t>
      </w:r>
    </w:p>
    <w:p w:rsidR="000A5AD3" w:rsidRPr="004A2777" w:rsidRDefault="000A5AD3">
      <w:pPr>
        <w:spacing w:before="240"/>
        <w:rPr>
          <w:rFonts w:ascii="Arial" w:hAnsi="Arial" w:cs="Arial"/>
          <w:szCs w:val="22"/>
        </w:rPr>
      </w:pPr>
      <w:r w:rsidRPr="004A2777">
        <w:rPr>
          <w:rFonts w:ascii="Arial" w:hAnsi="Arial" w:cs="Arial"/>
          <w:szCs w:val="22"/>
        </w:rPr>
        <w:t>3.3</w:t>
      </w:r>
      <w:r w:rsidRPr="004A2777">
        <w:rPr>
          <w:rFonts w:ascii="Arial" w:hAnsi="Arial" w:cs="Arial"/>
          <w:szCs w:val="22"/>
        </w:rPr>
        <w:tab/>
        <w:t>Portfolio of Technical Knowledge (PTK)</w:t>
      </w:r>
    </w:p>
    <w:p w:rsidR="000A5AD3" w:rsidRDefault="000A5AD3" w:rsidP="0088774C">
      <w:pPr>
        <w:tabs>
          <w:tab w:val="left" w:pos="720"/>
        </w:tabs>
        <w:rPr>
          <w:rFonts w:ascii="Arial" w:hAnsi="Arial" w:cs="Arial"/>
          <w:szCs w:val="22"/>
          <w:lang w:val="en-US"/>
        </w:rPr>
      </w:pPr>
    </w:p>
    <w:p w:rsidR="000A5AD3" w:rsidRPr="00151D47" w:rsidRDefault="000A5AD3" w:rsidP="0088774C">
      <w:pPr>
        <w:tabs>
          <w:tab w:val="left" w:pos="720"/>
        </w:tabs>
        <w:rPr>
          <w:rFonts w:ascii="Arial" w:hAnsi="Arial" w:cs="Arial"/>
          <w:bCs/>
          <w:szCs w:val="22"/>
        </w:rPr>
      </w:pPr>
      <w:r w:rsidRPr="00151D47">
        <w:rPr>
          <w:rFonts w:ascii="Arial" w:hAnsi="Arial" w:cs="Arial"/>
          <w:szCs w:val="22"/>
          <w:lang w:val="en-US"/>
        </w:rPr>
        <w:t xml:space="preserve">The purpose of a PTK is to demonstrate that you have the required underpinning </w:t>
      </w:r>
      <w:r>
        <w:rPr>
          <w:rFonts w:ascii="Arial" w:hAnsi="Arial" w:cs="Arial"/>
          <w:szCs w:val="22"/>
          <w:lang w:val="en-US"/>
        </w:rPr>
        <w:t>K</w:t>
      </w:r>
      <w:r w:rsidRPr="00151D47">
        <w:rPr>
          <w:rFonts w:ascii="Arial" w:hAnsi="Arial" w:cs="Arial"/>
          <w:szCs w:val="22"/>
          <w:lang w:val="en-US"/>
        </w:rPr>
        <w:t xml:space="preserve">nowledge of transport planning processes to follow subsequent stages of the </w:t>
      </w:r>
      <w:smartTag w:uri="urn:schemas-microsoft-com:office:smarttags" w:element="address">
        <w:smartTag w:uri="urn:schemas-microsoft-com:office:smarttags" w:element="Street">
          <w:r w:rsidRPr="00151D47">
            <w:rPr>
              <w:rFonts w:ascii="Arial" w:hAnsi="Arial" w:cs="Arial"/>
              <w:szCs w:val="22"/>
              <w:lang w:val="en-US"/>
            </w:rPr>
            <w:t>Standard Route</w:t>
          </w:r>
        </w:smartTag>
      </w:smartTag>
      <w:r w:rsidRPr="00151D47">
        <w:rPr>
          <w:rFonts w:ascii="Arial" w:hAnsi="Arial" w:cs="Arial"/>
          <w:szCs w:val="22"/>
          <w:lang w:val="en-US"/>
        </w:rPr>
        <w:t xml:space="preserve">. Information on preparing a PTK submission is provided in </w:t>
      </w:r>
      <w:r w:rsidRPr="00DF2C75">
        <w:rPr>
          <w:rFonts w:ascii="Arial" w:hAnsi="Arial" w:cs="Arial"/>
          <w:b/>
          <w:szCs w:val="22"/>
          <w:lang w:val="en-US"/>
        </w:rPr>
        <w:t>Section 3</w:t>
      </w:r>
      <w:r w:rsidRPr="00151D47">
        <w:rPr>
          <w:rFonts w:ascii="Arial" w:hAnsi="Arial" w:cs="Arial"/>
          <w:szCs w:val="22"/>
          <w:lang w:val="en-US"/>
        </w:rPr>
        <w:t>. The evidence contained in a PTK is likely to contribute significantly to a subsequent Portfolio of Evidence</w:t>
      </w:r>
      <w:r>
        <w:rPr>
          <w:rFonts w:ascii="Arial" w:hAnsi="Arial" w:cs="Arial"/>
          <w:szCs w:val="22"/>
          <w:lang w:val="en-US"/>
        </w:rPr>
        <w:t>.</w:t>
      </w:r>
    </w:p>
    <w:p w:rsidR="000A5AD3" w:rsidRPr="004A2777" w:rsidRDefault="000A5AD3" w:rsidP="00E02366">
      <w:pPr>
        <w:spacing w:before="240"/>
        <w:rPr>
          <w:rFonts w:ascii="Arial" w:hAnsi="Arial" w:cs="Arial"/>
          <w:szCs w:val="22"/>
        </w:rPr>
      </w:pPr>
      <w:r w:rsidRPr="004A2777">
        <w:rPr>
          <w:rFonts w:ascii="Arial" w:hAnsi="Arial" w:cs="Arial"/>
          <w:szCs w:val="22"/>
        </w:rPr>
        <w:t>3.4</w:t>
      </w:r>
      <w:r w:rsidRPr="004A2777">
        <w:rPr>
          <w:rFonts w:ascii="Arial" w:hAnsi="Arial" w:cs="Arial"/>
          <w:szCs w:val="22"/>
        </w:rPr>
        <w:tab/>
        <w:t>Technical Report</w:t>
      </w:r>
    </w:p>
    <w:p w:rsidR="000A5AD3" w:rsidRPr="00151D47" w:rsidRDefault="000A5AD3">
      <w:pPr>
        <w:spacing w:before="240"/>
        <w:rPr>
          <w:rFonts w:ascii="Arial" w:hAnsi="Arial" w:cs="Arial"/>
          <w:szCs w:val="22"/>
          <w:lang w:val="en-US"/>
        </w:rPr>
      </w:pPr>
      <w:r w:rsidRPr="004A2777">
        <w:rPr>
          <w:rFonts w:ascii="Arial" w:hAnsi="Arial" w:cs="Arial"/>
          <w:szCs w:val="22"/>
        </w:rPr>
        <w:t>The purpose of a Technical Report is to provide evidence of work-based learning to</w:t>
      </w:r>
      <w:r w:rsidRPr="004A2777">
        <w:rPr>
          <w:rFonts w:ascii="Arial" w:hAnsi="Arial" w:cs="Arial"/>
          <w:szCs w:val="22"/>
          <w:lang w:val="en-US"/>
        </w:rPr>
        <w:t xml:space="preserve"> demonstrate</w:t>
      </w:r>
      <w:r w:rsidRPr="00151D47">
        <w:rPr>
          <w:rFonts w:ascii="Arial" w:hAnsi="Arial" w:cs="Arial"/>
          <w:szCs w:val="22"/>
          <w:lang w:val="en-US"/>
        </w:rPr>
        <w:t xml:space="preserve"> that you have the underpinning </w:t>
      </w:r>
      <w:r>
        <w:rPr>
          <w:rFonts w:ascii="Arial" w:hAnsi="Arial" w:cs="Arial"/>
          <w:szCs w:val="22"/>
          <w:lang w:val="en-US"/>
        </w:rPr>
        <w:t>K</w:t>
      </w:r>
      <w:r w:rsidRPr="00151D47">
        <w:rPr>
          <w:rFonts w:ascii="Arial" w:hAnsi="Arial" w:cs="Arial"/>
          <w:szCs w:val="22"/>
          <w:lang w:val="en-US"/>
        </w:rPr>
        <w:t xml:space="preserve">nowledge of transport planning processes </w:t>
      </w:r>
      <w:r>
        <w:rPr>
          <w:rFonts w:ascii="Arial" w:hAnsi="Arial" w:cs="Arial"/>
          <w:szCs w:val="22"/>
          <w:lang w:val="en-US"/>
        </w:rPr>
        <w:t xml:space="preserve">necessary </w:t>
      </w:r>
      <w:r w:rsidRPr="00151D47">
        <w:rPr>
          <w:rFonts w:ascii="Arial" w:hAnsi="Arial" w:cs="Arial"/>
          <w:szCs w:val="22"/>
          <w:lang w:val="en-US"/>
        </w:rPr>
        <w:t xml:space="preserve">to follow subsequent stages of the Standard Route.  Information on preparing a Technical Report submission is provided in </w:t>
      </w:r>
      <w:r w:rsidRPr="00DF2C75">
        <w:rPr>
          <w:rFonts w:ascii="Arial" w:hAnsi="Arial" w:cs="Arial"/>
          <w:b/>
          <w:szCs w:val="22"/>
          <w:lang w:val="en-US"/>
        </w:rPr>
        <w:t>Section 4</w:t>
      </w:r>
      <w:r w:rsidRPr="00151D47">
        <w:rPr>
          <w:rFonts w:ascii="Arial" w:hAnsi="Arial" w:cs="Arial"/>
          <w:szCs w:val="22"/>
          <w:lang w:val="en-US"/>
        </w:rPr>
        <w:t xml:space="preserve">. As with the PTK, the evidence contained in the Technical Report is likely to contribute significantly to a subsequent Portfolio of Evidence. </w:t>
      </w:r>
    </w:p>
    <w:p w:rsidR="000A5AD3" w:rsidRPr="00151D47" w:rsidRDefault="000A5AD3" w:rsidP="00E02366">
      <w:pPr>
        <w:spacing w:before="120" w:after="80" w:line="280" w:lineRule="exact"/>
        <w:rPr>
          <w:rFonts w:ascii="Arial" w:hAnsi="Arial" w:cs="Arial"/>
          <w:b/>
          <w:szCs w:val="22"/>
        </w:rPr>
      </w:pPr>
      <w:smartTag w:uri="urn:schemas-microsoft-com:office:smarttags" w:element="City">
        <w:smartTag w:uri="urn:schemas-microsoft-com:office:smarttags" w:element="address">
          <w:smartTag w:uri="urn:schemas-microsoft-com:office:smarttags" w:element="Street">
            <w:r w:rsidRPr="00151D47">
              <w:rPr>
                <w:rFonts w:ascii="Arial" w:hAnsi="Arial" w:cs="Arial"/>
                <w:b/>
                <w:szCs w:val="22"/>
              </w:rPr>
              <w:t>3.5</w:t>
            </w:r>
            <w:r w:rsidRPr="00151D47">
              <w:rPr>
                <w:rFonts w:ascii="Arial" w:hAnsi="Arial" w:cs="Arial"/>
                <w:b/>
                <w:szCs w:val="22"/>
              </w:rPr>
              <w:tab/>
              <w:t>Senior Route</w:t>
            </w:r>
          </w:smartTag>
        </w:smartTag>
      </w:smartTag>
    </w:p>
    <w:p w:rsidR="000A5AD3" w:rsidRPr="00151D47" w:rsidRDefault="000A5AD3" w:rsidP="00354B21">
      <w:pPr>
        <w:spacing w:before="120" w:after="80" w:line="280" w:lineRule="exact"/>
        <w:rPr>
          <w:rFonts w:ascii="Arial" w:hAnsi="Arial" w:cs="Arial"/>
          <w:szCs w:val="22"/>
        </w:rPr>
      </w:pPr>
      <w:r w:rsidRPr="00151D47">
        <w:rPr>
          <w:rFonts w:ascii="Arial" w:hAnsi="Arial" w:cs="Arial"/>
          <w:szCs w:val="22"/>
        </w:rPr>
        <w:t xml:space="preserve">You hold, or have held, a senior management position within transport planning, and are able to demonstrate Experience and Proficiency in more of the Technical Skills than required by the </w:t>
      </w:r>
      <w:smartTag w:uri="urn:schemas-microsoft-com:office:smarttags" w:element="City">
        <w:smartTag w:uri="urn:schemas-microsoft-com:office:smarttags" w:element="address">
          <w:smartTag w:uri="urn:schemas-microsoft-com:office:smarttags" w:element="Street">
            <w:r w:rsidRPr="00151D47">
              <w:rPr>
                <w:rFonts w:ascii="Arial" w:hAnsi="Arial" w:cs="Arial"/>
                <w:szCs w:val="22"/>
              </w:rPr>
              <w:t>Standard Route</w:t>
            </w:r>
          </w:smartTag>
        </w:smartTag>
      </w:smartTag>
      <w:r w:rsidRPr="00151D47">
        <w:rPr>
          <w:rFonts w:ascii="Arial" w:hAnsi="Arial" w:cs="Arial"/>
          <w:szCs w:val="22"/>
        </w:rPr>
        <w:t xml:space="preserve">.  You will have made a significant contribution to the transport planning profession. You will also be committed to the professional development of other staff and be willing to fulfil the role of </w:t>
      </w:r>
      <w:r>
        <w:rPr>
          <w:rFonts w:ascii="Arial" w:hAnsi="Arial" w:cs="Arial"/>
          <w:szCs w:val="22"/>
        </w:rPr>
        <w:t xml:space="preserve">a </w:t>
      </w:r>
      <w:r w:rsidRPr="00151D47">
        <w:rPr>
          <w:rFonts w:ascii="Arial" w:hAnsi="Arial" w:cs="Arial"/>
          <w:szCs w:val="22"/>
        </w:rPr>
        <w:t>TPP mentor.</w:t>
      </w:r>
    </w:p>
    <w:p w:rsidR="000A5AD3" w:rsidRPr="00151D47" w:rsidRDefault="000A5AD3" w:rsidP="005E22CD">
      <w:pPr>
        <w:spacing w:before="120" w:after="80" w:line="280" w:lineRule="exact"/>
        <w:rPr>
          <w:rFonts w:ascii="Arial" w:hAnsi="Arial" w:cs="Arial"/>
          <w:szCs w:val="22"/>
        </w:rPr>
      </w:pPr>
      <w:r w:rsidRPr="00151D47">
        <w:rPr>
          <w:rFonts w:ascii="Arial" w:hAnsi="Arial" w:cs="Arial"/>
          <w:szCs w:val="22"/>
        </w:rPr>
        <w:t xml:space="preserve">You will prepare and submit appropriate evidence for assessment by the Professional Standards Committee. Further details are provided in </w:t>
      </w:r>
      <w:r w:rsidRPr="00DF2C75">
        <w:rPr>
          <w:rFonts w:ascii="Arial" w:hAnsi="Arial" w:cs="Arial"/>
          <w:b/>
          <w:szCs w:val="22"/>
        </w:rPr>
        <w:t>Section 5</w:t>
      </w:r>
      <w:r w:rsidRPr="00151D47">
        <w:rPr>
          <w:rFonts w:ascii="Arial" w:hAnsi="Arial" w:cs="Arial"/>
          <w:szCs w:val="22"/>
        </w:rPr>
        <w:t>.</w:t>
      </w:r>
    </w:p>
    <w:p w:rsidR="000A5AD3" w:rsidRPr="00151D47" w:rsidRDefault="000A5AD3" w:rsidP="004A2777">
      <w:pPr>
        <w:pStyle w:val="ListParagraph"/>
        <w:numPr>
          <w:ilvl w:val="0"/>
          <w:numId w:val="1"/>
        </w:numPr>
        <w:spacing w:before="360"/>
        <w:rPr>
          <w:rFonts w:ascii="Arial" w:hAnsi="Arial" w:cs="Arial"/>
          <w:b/>
          <w:szCs w:val="22"/>
        </w:rPr>
      </w:pPr>
      <w:r w:rsidRPr="00151D47">
        <w:rPr>
          <w:rFonts w:ascii="Arial" w:hAnsi="Arial" w:cs="Arial"/>
          <w:b/>
          <w:szCs w:val="22"/>
        </w:rPr>
        <w:t>Technical Skill Units</w:t>
      </w:r>
    </w:p>
    <w:p w:rsidR="000A5AD3" w:rsidRPr="004A2777" w:rsidRDefault="000A5AD3" w:rsidP="004A2777">
      <w:pPr>
        <w:tabs>
          <w:tab w:val="left" w:pos="720"/>
          <w:tab w:val="left" w:pos="1440"/>
        </w:tabs>
        <w:spacing w:before="120" w:after="80" w:line="280" w:lineRule="exact"/>
        <w:rPr>
          <w:rFonts w:ascii="Arial" w:hAnsi="Arial" w:cs="Arial"/>
          <w:szCs w:val="22"/>
        </w:rPr>
      </w:pPr>
      <w:r w:rsidRPr="004A2777">
        <w:rPr>
          <w:rFonts w:ascii="Arial" w:hAnsi="Arial" w:cs="Arial"/>
          <w:szCs w:val="22"/>
        </w:rPr>
        <w:t>4.1</w:t>
      </w:r>
      <w:r w:rsidRPr="004A2777">
        <w:rPr>
          <w:rFonts w:ascii="Arial" w:hAnsi="Arial" w:cs="Arial"/>
          <w:szCs w:val="22"/>
        </w:rPr>
        <w:tab/>
        <w:t xml:space="preserve">In your submission you will provide evidence of your levels of competence across the Technical Skill Units. The requirements of the Standard and Senior Routes are detailed in </w:t>
      </w:r>
      <w:r w:rsidRPr="003403D0">
        <w:rPr>
          <w:rFonts w:ascii="Arial" w:hAnsi="Arial" w:cs="Arial"/>
          <w:b/>
          <w:szCs w:val="22"/>
        </w:rPr>
        <w:t>Section 2</w:t>
      </w:r>
      <w:r w:rsidRPr="004A2777">
        <w:rPr>
          <w:rFonts w:ascii="Arial" w:hAnsi="Arial" w:cs="Arial"/>
          <w:szCs w:val="22"/>
        </w:rPr>
        <w:t xml:space="preserve"> and </w:t>
      </w:r>
      <w:r w:rsidRPr="003403D0">
        <w:rPr>
          <w:rFonts w:ascii="Arial" w:hAnsi="Arial" w:cs="Arial"/>
          <w:b/>
          <w:szCs w:val="22"/>
        </w:rPr>
        <w:t>Section 5</w:t>
      </w:r>
      <w:r w:rsidRPr="004A2777">
        <w:rPr>
          <w:rFonts w:ascii="Arial" w:hAnsi="Arial" w:cs="Arial"/>
          <w:szCs w:val="22"/>
        </w:rPr>
        <w:t xml:space="preserve"> respectively. There are six Core Technical Units (A1 to A6) and four Additional Units (A7 to A10), as set out below:</w:t>
      </w:r>
    </w:p>
    <w:p w:rsidR="000A5AD3" w:rsidRPr="00151D47" w:rsidRDefault="000A5AD3" w:rsidP="008B7376">
      <w:pPr>
        <w:tabs>
          <w:tab w:val="left" w:pos="720"/>
          <w:tab w:val="left" w:pos="1440"/>
        </w:tabs>
        <w:spacing w:before="120" w:after="80" w:line="280" w:lineRule="exact"/>
        <w:rPr>
          <w:rFonts w:ascii="Arial" w:hAnsi="Arial" w:cs="Arial"/>
          <w:szCs w:val="22"/>
        </w:rPr>
      </w:pPr>
      <w:r w:rsidRPr="00151D47">
        <w:rPr>
          <w:rFonts w:ascii="Arial" w:hAnsi="Arial" w:cs="Arial"/>
          <w:b/>
          <w:szCs w:val="22"/>
        </w:rPr>
        <w:t>Policies and Regulations</w:t>
      </w:r>
      <w:r w:rsidRPr="00151D47">
        <w:rPr>
          <w:rFonts w:ascii="Arial" w:hAnsi="Arial" w:cs="Arial"/>
          <w:szCs w:val="22"/>
        </w:rPr>
        <w:t xml:space="preserve">: </w:t>
      </w:r>
    </w:p>
    <w:p w:rsidR="000A5AD3" w:rsidRPr="00151D47" w:rsidRDefault="000A5AD3" w:rsidP="008B7376">
      <w:pPr>
        <w:tabs>
          <w:tab w:val="left" w:pos="720"/>
        </w:tabs>
        <w:rPr>
          <w:rFonts w:ascii="Arial" w:hAnsi="Arial" w:cs="Arial"/>
          <w:szCs w:val="22"/>
        </w:rPr>
      </w:pPr>
      <w:r w:rsidRPr="00151D47">
        <w:rPr>
          <w:rFonts w:ascii="Arial" w:hAnsi="Arial" w:cs="Arial"/>
          <w:szCs w:val="22"/>
        </w:rPr>
        <w:t>A1</w:t>
      </w:r>
      <w:r w:rsidRPr="00151D47">
        <w:rPr>
          <w:rFonts w:ascii="Arial" w:hAnsi="Arial" w:cs="Arial"/>
          <w:szCs w:val="22"/>
        </w:rPr>
        <w:tab/>
        <w:t>The policy context</w:t>
      </w:r>
    </w:p>
    <w:p w:rsidR="000A5AD3" w:rsidRPr="00151D47" w:rsidRDefault="000A5AD3" w:rsidP="008B7376">
      <w:pPr>
        <w:tabs>
          <w:tab w:val="left" w:pos="720"/>
        </w:tabs>
        <w:rPr>
          <w:rFonts w:ascii="Arial" w:hAnsi="Arial" w:cs="Arial"/>
          <w:bCs/>
          <w:szCs w:val="22"/>
        </w:rPr>
      </w:pPr>
      <w:r w:rsidRPr="00151D47">
        <w:rPr>
          <w:rFonts w:ascii="Arial" w:hAnsi="Arial" w:cs="Arial"/>
          <w:szCs w:val="22"/>
        </w:rPr>
        <w:lastRenderedPageBreak/>
        <w:t>A2</w:t>
      </w:r>
      <w:r w:rsidRPr="00151D47">
        <w:rPr>
          <w:rFonts w:ascii="Arial" w:hAnsi="Arial" w:cs="Arial"/>
          <w:szCs w:val="22"/>
        </w:rPr>
        <w:tab/>
      </w:r>
      <w:r w:rsidRPr="00151D47">
        <w:rPr>
          <w:rFonts w:ascii="Arial" w:hAnsi="Arial" w:cs="Arial"/>
          <w:bCs/>
          <w:szCs w:val="22"/>
        </w:rPr>
        <w:t>Laws and regulations</w:t>
      </w:r>
    </w:p>
    <w:p w:rsidR="000A5AD3" w:rsidRPr="00151D47" w:rsidRDefault="000A5AD3" w:rsidP="008B7376">
      <w:pPr>
        <w:keepNext/>
        <w:tabs>
          <w:tab w:val="left" w:pos="720"/>
        </w:tabs>
        <w:spacing w:before="120" w:after="80" w:line="280" w:lineRule="exact"/>
        <w:rPr>
          <w:rFonts w:ascii="Arial" w:hAnsi="Arial" w:cs="Arial"/>
          <w:b/>
          <w:bCs/>
          <w:szCs w:val="22"/>
        </w:rPr>
      </w:pPr>
      <w:r w:rsidRPr="00151D47">
        <w:rPr>
          <w:rFonts w:ascii="Arial" w:hAnsi="Arial" w:cs="Arial"/>
          <w:b/>
          <w:bCs/>
          <w:szCs w:val="22"/>
        </w:rPr>
        <w:t>Tools and Techniques</w:t>
      </w:r>
    </w:p>
    <w:p w:rsidR="000A5AD3" w:rsidRPr="00151D47" w:rsidRDefault="000A5AD3" w:rsidP="008B7376">
      <w:pPr>
        <w:tabs>
          <w:tab w:val="left" w:pos="720"/>
        </w:tabs>
        <w:rPr>
          <w:rFonts w:ascii="Arial" w:hAnsi="Arial" w:cs="Arial"/>
          <w:szCs w:val="22"/>
        </w:rPr>
      </w:pPr>
      <w:r w:rsidRPr="00151D47">
        <w:rPr>
          <w:rFonts w:ascii="Arial" w:hAnsi="Arial" w:cs="Arial"/>
          <w:bCs/>
          <w:szCs w:val="22"/>
        </w:rPr>
        <w:t>A3</w:t>
      </w:r>
      <w:r w:rsidRPr="00151D47">
        <w:rPr>
          <w:rFonts w:ascii="Arial" w:hAnsi="Arial" w:cs="Arial"/>
          <w:bCs/>
          <w:szCs w:val="22"/>
        </w:rPr>
        <w:tab/>
      </w:r>
      <w:r w:rsidRPr="00151D47">
        <w:rPr>
          <w:rFonts w:ascii="Arial" w:hAnsi="Arial" w:cs="Arial"/>
          <w:szCs w:val="22"/>
        </w:rPr>
        <w:t>Data</w:t>
      </w:r>
    </w:p>
    <w:p w:rsidR="000A5AD3" w:rsidRPr="00151D47" w:rsidRDefault="000A5AD3" w:rsidP="008B7376">
      <w:pPr>
        <w:tabs>
          <w:tab w:val="left" w:pos="720"/>
        </w:tabs>
        <w:rPr>
          <w:rFonts w:ascii="Arial" w:hAnsi="Arial" w:cs="Arial"/>
          <w:bCs/>
          <w:szCs w:val="22"/>
        </w:rPr>
      </w:pPr>
      <w:r w:rsidRPr="00151D47">
        <w:rPr>
          <w:rFonts w:ascii="Arial" w:hAnsi="Arial" w:cs="Arial"/>
          <w:szCs w:val="22"/>
        </w:rPr>
        <w:t>A4</w:t>
      </w:r>
      <w:r w:rsidRPr="00151D47">
        <w:rPr>
          <w:rFonts w:ascii="Arial" w:hAnsi="Arial" w:cs="Arial"/>
          <w:szCs w:val="22"/>
        </w:rPr>
        <w:tab/>
        <w:t>T</w:t>
      </w:r>
      <w:r w:rsidRPr="00151D47">
        <w:rPr>
          <w:rFonts w:ascii="Arial" w:hAnsi="Arial" w:cs="Arial"/>
          <w:bCs/>
          <w:szCs w:val="22"/>
        </w:rPr>
        <w:t>ransport models and forecasting</w:t>
      </w:r>
    </w:p>
    <w:p w:rsidR="000A5AD3" w:rsidRPr="00151D47" w:rsidRDefault="000A5AD3" w:rsidP="008B7376">
      <w:pPr>
        <w:tabs>
          <w:tab w:val="left" w:pos="720"/>
        </w:tabs>
        <w:rPr>
          <w:rFonts w:ascii="Arial" w:hAnsi="Arial" w:cs="Arial"/>
          <w:bCs/>
          <w:szCs w:val="22"/>
        </w:rPr>
      </w:pPr>
      <w:r w:rsidRPr="00151D47">
        <w:rPr>
          <w:rFonts w:ascii="Arial" w:hAnsi="Arial" w:cs="Arial"/>
          <w:bCs/>
          <w:szCs w:val="22"/>
        </w:rPr>
        <w:t>A5</w:t>
      </w:r>
      <w:r w:rsidRPr="00151D47">
        <w:rPr>
          <w:rFonts w:ascii="Arial" w:hAnsi="Arial" w:cs="Arial"/>
          <w:bCs/>
          <w:szCs w:val="22"/>
        </w:rPr>
        <w:tab/>
      </w:r>
      <w:r>
        <w:rPr>
          <w:rFonts w:ascii="Arial" w:hAnsi="Arial" w:cs="Arial"/>
          <w:bCs/>
          <w:szCs w:val="22"/>
        </w:rPr>
        <w:t>Appraisal and evaluation</w:t>
      </w:r>
    </w:p>
    <w:p w:rsidR="000A5AD3" w:rsidRPr="00151D47" w:rsidRDefault="000A5AD3" w:rsidP="008B7376">
      <w:pPr>
        <w:tabs>
          <w:tab w:val="left" w:pos="720"/>
        </w:tabs>
        <w:rPr>
          <w:rFonts w:ascii="Arial" w:hAnsi="Arial" w:cs="Arial"/>
          <w:szCs w:val="22"/>
        </w:rPr>
      </w:pPr>
      <w:r w:rsidRPr="00151D47">
        <w:rPr>
          <w:rFonts w:ascii="Arial" w:hAnsi="Arial" w:cs="Arial"/>
          <w:bCs/>
          <w:szCs w:val="22"/>
        </w:rPr>
        <w:t>A6</w:t>
      </w:r>
      <w:r w:rsidRPr="00151D47">
        <w:rPr>
          <w:rFonts w:ascii="Arial" w:hAnsi="Arial" w:cs="Arial"/>
          <w:bCs/>
          <w:szCs w:val="22"/>
        </w:rPr>
        <w:tab/>
      </w:r>
      <w:r w:rsidRPr="00151D47">
        <w:rPr>
          <w:rFonts w:ascii="Arial" w:hAnsi="Arial" w:cs="Arial"/>
          <w:szCs w:val="22"/>
        </w:rPr>
        <w:t>Stakeholder engagement</w:t>
      </w:r>
    </w:p>
    <w:p w:rsidR="000A5AD3" w:rsidRPr="00151D47" w:rsidRDefault="000A5AD3" w:rsidP="008B7376">
      <w:pPr>
        <w:keepNext/>
        <w:keepLines/>
        <w:tabs>
          <w:tab w:val="left" w:pos="720"/>
        </w:tabs>
        <w:spacing w:before="120" w:after="80" w:line="280" w:lineRule="exact"/>
        <w:rPr>
          <w:rFonts w:ascii="Arial" w:hAnsi="Arial" w:cs="Arial"/>
          <w:b/>
          <w:szCs w:val="22"/>
        </w:rPr>
      </w:pPr>
      <w:r w:rsidRPr="00151D47">
        <w:rPr>
          <w:rFonts w:ascii="Arial" w:hAnsi="Arial" w:cs="Arial"/>
          <w:b/>
          <w:szCs w:val="22"/>
        </w:rPr>
        <w:t>Design</w:t>
      </w:r>
    </w:p>
    <w:p w:rsidR="000A5AD3" w:rsidRPr="00151D47" w:rsidRDefault="000A5AD3" w:rsidP="008B7376">
      <w:pPr>
        <w:tabs>
          <w:tab w:val="left" w:pos="720"/>
        </w:tabs>
        <w:rPr>
          <w:rFonts w:ascii="Arial" w:hAnsi="Arial" w:cs="Arial"/>
          <w:iCs/>
          <w:color w:val="000000"/>
          <w:szCs w:val="22"/>
        </w:rPr>
      </w:pPr>
      <w:r w:rsidRPr="00151D47">
        <w:rPr>
          <w:rFonts w:ascii="Arial" w:hAnsi="Arial" w:cs="Arial"/>
          <w:szCs w:val="22"/>
        </w:rPr>
        <w:t>A7</w:t>
      </w:r>
      <w:r w:rsidRPr="00151D47">
        <w:rPr>
          <w:rFonts w:ascii="Arial" w:hAnsi="Arial" w:cs="Arial"/>
          <w:szCs w:val="22"/>
        </w:rPr>
        <w:tab/>
      </w:r>
      <w:r w:rsidRPr="00151D47">
        <w:rPr>
          <w:rFonts w:ascii="Arial" w:hAnsi="Arial" w:cs="Arial"/>
          <w:iCs/>
          <w:color w:val="000000"/>
          <w:szCs w:val="22"/>
        </w:rPr>
        <w:t>Developing strategic and master plans for transport</w:t>
      </w:r>
    </w:p>
    <w:p w:rsidR="000A5AD3" w:rsidRPr="00151D47" w:rsidRDefault="000A5AD3" w:rsidP="008B7376">
      <w:pPr>
        <w:tabs>
          <w:tab w:val="left" w:pos="720"/>
        </w:tabs>
        <w:rPr>
          <w:rFonts w:ascii="Arial" w:hAnsi="Arial" w:cs="Arial"/>
          <w:szCs w:val="22"/>
        </w:rPr>
      </w:pPr>
      <w:r w:rsidRPr="00151D47">
        <w:rPr>
          <w:rFonts w:ascii="Arial" w:hAnsi="Arial" w:cs="Arial"/>
          <w:szCs w:val="22"/>
        </w:rPr>
        <w:t>A8</w:t>
      </w:r>
      <w:r w:rsidRPr="00151D47">
        <w:rPr>
          <w:rFonts w:ascii="Arial" w:hAnsi="Arial" w:cs="Arial"/>
          <w:szCs w:val="22"/>
        </w:rPr>
        <w:tab/>
        <w:t>Applying the principles of transport systems design</w:t>
      </w:r>
    </w:p>
    <w:p w:rsidR="000A5AD3" w:rsidRPr="00151D47" w:rsidRDefault="000A5AD3" w:rsidP="008B7376">
      <w:pPr>
        <w:tabs>
          <w:tab w:val="left" w:pos="720"/>
        </w:tabs>
        <w:spacing w:before="120" w:after="80" w:line="280" w:lineRule="exact"/>
        <w:rPr>
          <w:rFonts w:ascii="Arial" w:hAnsi="Arial" w:cs="Arial"/>
          <w:b/>
          <w:szCs w:val="22"/>
        </w:rPr>
      </w:pPr>
      <w:r w:rsidRPr="00151D47">
        <w:rPr>
          <w:rFonts w:ascii="Arial" w:hAnsi="Arial" w:cs="Arial"/>
          <w:b/>
          <w:szCs w:val="22"/>
        </w:rPr>
        <w:t>Operations</w:t>
      </w:r>
    </w:p>
    <w:p w:rsidR="000A5AD3" w:rsidRPr="00151D47" w:rsidRDefault="000A5AD3" w:rsidP="008B7376">
      <w:pPr>
        <w:tabs>
          <w:tab w:val="left" w:pos="720"/>
        </w:tabs>
        <w:rPr>
          <w:rFonts w:ascii="Arial" w:hAnsi="Arial" w:cs="Arial"/>
          <w:szCs w:val="22"/>
        </w:rPr>
      </w:pPr>
      <w:r w:rsidRPr="00151D47">
        <w:rPr>
          <w:rFonts w:ascii="Arial" w:hAnsi="Arial" w:cs="Arial"/>
          <w:szCs w:val="22"/>
        </w:rPr>
        <w:t>A9</w:t>
      </w:r>
      <w:r w:rsidRPr="00151D47">
        <w:rPr>
          <w:rFonts w:ascii="Arial" w:hAnsi="Arial" w:cs="Arial"/>
          <w:szCs w:val="22"/>
        </w:rPr>
        <w:tab/>
        <w:t>Travel Planning</w:t>
      </w:r>
    </w:p>
    <w:p w:rsidR="000A5AD3" w:rsidRPr="00151D47" w:rsidRDefault="000A5AD3" w:rsidP="008B7376">
      <w:pPr>
        <w:tabs>
          <w:tab w:val="left" w:pos="720"/>
        </w:tabs>
        <w:rPr>
          <w:rFonts w:ascii="Arial" w:hAnsi="Arial" w:cs="Arial"/>
          <w:szCs w:val="22"/>
        </w:rPr>
      </w:pPr>
      <w:r w:rsidRPr="00151D47">
        <w:rPr>
          <w:rFonts w:ascii="Arial" w:hAnsi="Arial" w:cs="Arial"/>
          <w:szCs w:val="22"/>
        </w:rPr>
        <w:t>A10</w:t>
      </w:r>
      <w:r w:rsidRPr="00151D47">
        <w:rPr>
          <w:rFonts w:ascii="Arial" w:hAnsi="Arial" w:cs="Arial"/>
          <w:szCs w:val="22"/>
        </w:rPr>
        <w:tab/>
      </w:r>
      <w:r w:rsidRPr="00151D47">
        <w:rPr>
          <w:rFonts w:ascii="Arial" w:hAnsi="Arial" w:cs="Arial"/>
          <w:color w:val="000000"/>
          <w:szCs w:val="22"/>
        </w:rPr>
        <w:t>The c</w:t>
      </w:r>
      <w:r w:rsidRPr="00151D47">
        <w:rPr>
          <w:rFonts w:ascii="Arial" w:hAnsi="Arial" w:cs="Arial"/>
          <w:bCs/>
          <w:color w:val="000000"/>
          <w:szCs w:val="22"/>
        </w:rPr>
        <w:t>ommercial and operational management of transport</w:t>
      </w:r>
      <w:r>
        <w:rPr>
          <w:rFonts w:ascii="Arial" w:hAnsi="Arial" w:cs="Arial"/>
          <w:bCs/>
          <w:color w:val="000000"/>
          <w:szCs w:val="22"/>
        </w:rPr>
        <w:t xml:space="preserve"> </w:t>
      </w:r>
      <w:r w:rsidRPr="00151D47">
        <w:rPr>
          <w:rFonts w:ascii="Arial" w:hAnsi="Arial" w:cs="Arial"/>
          <w:bCs/>
          <w:color w:val="000000"/>
          <w:szCs w:val="22"/>
        </w:rPr>
        <w:t>systems.</w:t>
      </w:r>
    </w:p>
    <w:p w:rsidR="000A5AD3" w:rsidRPr="00151D47" w:rsidRDefault="000A5AD3" w:rsidP="0051156D">
      <w:pPr>
        <w:pStyle w:val="ListParagraph"/>
        <w:numPr>
          <w:ilvl w:val="0"/>
          <w:numId w:val="1"/>
        </w:numPr>
        <w:spacing w:before="360"/>
        <w:rPr>
          <w:rFonts w:ascii="Arial" w:hAnsi="Arial" w:cs="Arial"/>
          <w:b/>
          <w:szCs w:val="22"/>
        </w:rPr>
      </w:pPr>
      <w:r w:rsidRPr="007A13EA">
        <w:rPr>
          <w:rFonts w:ascii="Arial" w:hAnsi="Arial" w:cs="Arial"/>
          <w:b/>
          <w:szCs w:val="22"/>
        </w:rPr>
        <w:t>Management Skill Units</w:t>
      </w:r>
      <w:r w:rsidRPr="00151D47">
        <w:rPr>
          <w:rFonts w:ascii="Arial" w:hAnsi="Arial" w:cs="Arial"/>
          <w:b/>
          <w:szCs w:val="22"/>
        </w:rPr>
        <w:t xml:space="preserve"> </w:t>
      </w:r>
    </w:p>
    <w:p w:rsidR="000A5AD3" w:rsidRPr="004A2777" w:rsidRDefault="000A5AD3" w:rsidP="0051156D">
      <w:pPr>
        <w:tabs>
          <w:tab w:val="left" w:pos="720"/>
          <w:tab w:val="left" w:pos="1440"/>
        </w:tabs>
        <w:spacing w:before="120" w:after="80"/>
        <w:rPr>
          <w:rFonts w:ascii="Arial" w:hAnsi="Arial" w:cs="Arial"/>
          <w:szCs w:val="22"/>
        </w:rPr>
      </w:pPr>
      <w:r w:rsidRPr="004A2777">
        <w:rPr>
          <w:rFonts w:ascii="Arial" w:hAnsi="Arial" w:cs="Arial"/>
          <w:szCs w:val="22"/>
        </w:rPr>
        <w:t>5.1</w:t>
      </w:r>
      <w:r w:rsidRPr="004A2777">
        <w:rPr>
          <w:rFonts w:ascii="Arial" w:hAnsi="Arial" w:cs="Arial"/>
          <w:szCs w:val="22"/>
        </w:rPr>
        <w:tab/>
        <w:t>There are three Management Skill Units.  You are required to demonstrate Proficiency in all three Units:</w:t>
      </w:r>
    </w:p>
    <w:p w:rsidR="000A5AD3" w:rsidRPr="00151D47" w:rsidRDefault="000A5AD3" w:rsidP="0051156D">
      <w:pPr>
        <w:tabs>
          <w:tab w:val="left" w:pos="720"/>
        </w:tabs>
        <w:ind w:left="1440"/>
        <w:rPr>
          <w:rFonts w:ascii="Arial" w:hAnsi="Arial" w:cs="Arial"/>
          <w:szCs w:val="22"/>
        </w:rPr>
      </w:pPr>
    </w:p>
    <w:p w:rsidR="000A5AD3" w:rsidRPr="00151D47" w:rsidRDefault="000A5AD3" w:rsidP="0051156D">
      <w:pPr>
        <w:tabs>
          <w:tab w:val="left" w:pos="720"/>
        </w:tabs>
        <w:rPr>
          <w:rFonts w:ascii="Arial" w:hAnsi="Arial" w:cs="Arial"/>
          <w:szCs w:val="22"/>
        </w:rPr>
      </w:pPr>
      <w:r w:rsidRPr="00151D47">
        <w:rPr>
          <w:rFonts w:ascii="Arial" w:hAnsi="Arial" w:cs="Arial"/>
          <w:szCs w:val="22"/>
        </w:rPr>
        <w:t>B1</w:t>
      </w:r>
      <w:r w:rsidRPr="00151D47">
        <w:rPr>
          <w:rFonts w:ascii="Arial" w:hAnsi="Arial" w:cs="Arial"/>
          <w:szCs w:val="22"/>
        </w:rPr>
        <w:tab/>
        <w:t>Professional leadership</w:t>
      </w:r>
    </w:p>
    <w:p w:rsidR="000A5AD3" w:rsidRPr="00151D47" w:rsidRDefault="000A5AD3" w:rsidP="0051156D">
      <w:pPr>
        <w:tabs>
          <w:tab w:val="left" w:pos="720"/>
        </w:tabs>
        <w:rPr>
          <w:rFonts w:ascii="Arial" w:hAnsi="Arial" w:cs="Arial"/>
          <w:bCs/>
          <w:szCs w:val="22"/>
        </w:rPr>
      </w:pPr>
      <w:r w:rsidRPr="00151D47">
        <w:rPr>
          <w:rFonts w:ascii="Arial" w:hAnsi="Arial" w:cs="Arial"/>
          <w:szCs w:val="22"/>
        </w:rPr>
        <w:t>B2</w:t>
      </w:r>
      <w:r w:rsidRPr="00151D47">
        <w:rPr>
          <w:rFonts w:ascii="Arial" w:hAnsi="Arial" w:cs="Arial"/>
          <w:szCs w:val="22"/>
        </w:rPr>
        <w:tab/>
      </w:r>
      <w:r w:rsidRPr="00151D47">
        <w:rPr>
          <w:rFonts w:ascii="Arial" w:hAnsi="Arial" w:cs="Arial"/>
          <w:bCs/>
          <w:szCs w:val="22"/>
        </w:rPr>
        <w:t>Interpersonal skills</w:t>
      </w:r>
    </w:p>
    <w:p w:rsidR="000A5AD3" w:rsidRPr="00151D47" w:rsidRDefault="000A5AD3" w:rsidP="0051156D">
      <w:pPr>
        <w:tabs>
          <w:tab w:val="left" w:pos="720"/>
        </w:tabs>
        <w:rPr>
          <w:rFonts w:ascii="Arial" w:hAnsi="Arial" w:cs="Arial"/>
          <w:bCs/>
          <w:szCs w:val="22"/>
        </w:rPr>
      </w:pPr>
      <w:r w:rsidRPr="00151D47">
        <w:rPr>
          <w:rFonts w:ascii="Arial" w:hAnsi="Arial" w:cs="Arial"/>
          <w:bCs/>
          <w:szCs w:val="22"/>
        </w:rPr>
        <w:t>B3</w:t>
      </w:r>
      <w:r w:rsidRPr="00151D47">
        <w:rPr>
          <w:rFonts w:ascii="Arial" w:hAnsi="Arial" w:cs="Arial"/>
          <w:bCs/>
          <w:szCs w:val="22"/>
        </w:rPr>
        <w:tab/>
        <w:t>Commitment and professional conduct</w:t>
      </w:r>
    </w:p>
    <w:p w:rsidR="000A5AD3" w:rsidRPr="00F31B49" w:rsidRDefault="000A5AD3" w:rsidP="0051156D">
      <w:pPr>
        <w:pStyle w:val="ListParagraph"/>
        <w:numPr>
          <w:ilvl w:val="0"/>
          <w:numId w:val="1"/>
        </w:numPr>
        <w:spacing w:before="360"/>
        <w:rPr>
          <w:rFonts w:ascii="Arial" w:hAnsi="Arial" w:cs="Arial"/>
          <w:b/>
          <w:szCs w:val="22"/>
        </w:rPr>
      </w:pPr>
      <w:r w:rsidRPr="00F31B49">
        <w:rPr>
          <w:rFonts w:ascii="Arial" w:hAnsi="Arial" w:cs="Arial"/>
          <w:b/>
          <w:szCs w:val="22"/>
        </w:rPr>
        <w:t xml:space="preserve">Additional information and Requirements </w:t>
      </w:r>
    </w:p>
    <w:p w:rsidR="000A5AD3" w:rsidRPr="00F31B49" w:rsidRDefault="000A5AD3" w:rsidP="0051156D">
      <w:pPr>
        <w:spacing w:before="360"/>
        <w:rPr>
          <w:rFonts w:ascii="Arial" w:hAnsi="Arial" w:cs="Arial"/>
          <w:bCs/>
          <w:szCs w:val="22"/>
        </w:rPr>
      </w:pPr>
      <w:r w:rsidRPr="0051156D">
        <w:rPr>
          <w:rFonts w:ascii="Arial" w:hAnsi="Arial" w:cs="Arial"/>
          <w:szCs w:val="22"/>
        </w:rPr>
        <w:t>6.1</w:t>
      </w:r>
      <w:r w:rsidRPr="00F31B49">
        <w:rPr>
          <w:rFonts w:ascii="Arial" w:hAnsi="Arial" w:cs="Arial"/>
          <w:b/>
          <w:szCs w:val="22"/>
        </w:rPr>
        <w:tab/>
      </w:r>
      <w:r w:rsidRPr="00F31B49">
        <w:rPr>
          <w:rFonts w:ascii="Arial" w:hAnsi="Arial" w:cs="Arial"/>
          <w:bCs/>
          <w:szCs w:val="22"/>
        </w:rPr>
        <w:t xml:space="preserve">It is recognised that there are formal and informal differences in policy and/or practice between different countries.  Competence should therefore be demonstrated in the context of the country within which you usually work. Whilst experience gained outside the </w:t>
      </w:r>
      <w:smartTag w:uri="urn:schemas-microsoft-com:office:smarttags" w:element="City">
        <w:smartTag w:uri="urn:schemas-microsoft-com:office:smarttags" w:element="country-region">
          <w:r w:rsidRPr="00F31B49">
            <w:rPr>
              <w:rFonts w:ascii="Arial" w:hAnsi="Arial" w:cs="Arial"/>
              <w:bCs/>
              <w:szCs w:val="22"/>
            </w:rPr>
            <w:t>UK</w:t>
          </w:r>
        </w:smartTag>
      </w:smartTag>
      <w:r w:rsidRPr="00F31B49">
        <w:rPr>
          <w:rFonts w:ascii="Arial" w:hAnsi="Arial" w:cs="Arial"/>
          <w:bCs/>
          <w:szCs w:val="22"/>
        </w:rPr>
        <w:t xml:space="preserve"> and the </w:t>
      </w:r>
      <w:smartTag w:uri="urn:schemas-microsoft-com:office:smarttags" w:element="City">
        <w:smartTag w:uri="urn:schemas-microsoft-com:office:smarttags" w:element="PlaceType">
          <w:r w:rsidRPr="00F31B49">
            <w:rPr>
              <w:rFonts w:ascii="Arial" w:hAnsi="Arial" w:cs="Arial"/>
              <w:bCs/>
              <w:szCs w:val="22"/>
            </w:rPr>
            <w:t>Republic</w:t>
          </w:r>
        </w:smartTag>
      </w:smartTag>
      <w:r w:rsidRPr="00F31B49">
        <w:rPr>
          <w:rFonts w:ascii="Arial" w:hAnsi="Arial" w:cs="Arial"/>
          <w:bCs/>
          <w:szCs w:val="22"/>
        </w:rPr>
        <w:t xml:space="preserve"> of </w:t>
      </w:r>
      <w:smartTag w:uri="urn:schemas-microsoft-com:office:smarttags" w:element="City">
        <w:smartTag w:uri="urn:schemas-microsoft-com:office:smarttags" w:element="PlaceName">
          <w:r w:rsidRPr="00F31B49">
            <w:rPr>
              <w:rFonts w:ascii="Arial" w:hAnsi="Arial" w:cs="Arial"/>
              <w:bCs/>
              <w:szCs w:val="22"/>
            </w:rPr>
            <w:t>Ireland</w:t>
          </w:r>
        </w:smartTag>
      </w:smartTag>
      <w:r w:rsidRPr="00F31B49">
        <w:rPr>
          <w:rFonts w:ascii="Arial" w:hAnsi="Arial" w:cs="Arial"/>
          <w:bCs/>
          <w:szCs w:val="22"/>
        </w:rPr>
        <w:t xml:space="preserve"> can be included, the primary requirement is to demonstrate competence in a </w:t>
      </w:r>
      <w:smartTag w:uri="urn:schemas-microsoft-com:office:smarttags" w:element="City">
        <w:smartTag w:uri="urn:schemas-microsoft-com:office:smarttags" w:element="country-region">
          <w:r w:rsidRPr="00F31B49">
            <w:rPr>
              <w:rFonts w:ascii="Arial" w:hAnsi="Arial" w:cs="Arial"/>
              <w:bCs/>
              <w:szCs w:val="22"/>
            </w:rPr>
            <w:t>UK</w:t>
          </w:r>
        </w:smartTag>
      </w:smartTag>
      <w:r w:rsidRPr="00F31B49">
        <w:rPr>
          <w:rFonts w:ascii="Arial" w:hAnsi="Arial" w:cs="Arial"/>
          <w:bCs/>
          <w:szCs w:val="22"/>
        </w:rPr>
        <w:t xml:space="preserve"> or </w:t>
      </w:r>
      <w:smartTag w:uri="urn:schemas-microsoft-com:office:smarttags" w:element="City">
        <w:smartTag w:uri="urn:schemas-microsoft-com:office:smarttags" w:element="PlaceType">
          <w:smartTag w:uri="urn:schemas-microsoft-com:office:smarttags" w:element="place">
            <w:smartTag w:uri="urn:schemas-microsoft-com:office:smarttags" w:element="PlaceType">
              <w:r w:rsidRPr="00F31B49">
                <w:rPr>
                  <w:rFonts w:ascii="Arial" w:hAnsi="Arial" w:cs="Arial"/>
                  <w:bCs/>
                  <w:szCs w:val="22"/>
                </w:rPr>
                <w:t>Republic</w:t>
              </w:r>
            </w:smartTag>
          </w:smartTag>
          <w:r w:rsidRPr="00F31B49">
            <w:rPr>
              <w:rFonts w:ascii="Arial" w:hAnsi="Arial" w:cs="Arial"/>
              <w:bCs/>
              <w:szCs w:val="22"/>
            </w:rPr>
            <w:t xml:space="preserve"> of </w:t>
          </w:r>
          <w:smartTag w:uri="urn:schemas-microsoft-com:office:smarttags" w:element="City">
            <w:smartTag w:uri="urn:schemas-microsoft-com:office:smarttags" w:element="PlaceName">
              <w:r w:rsidRPr="00F31B49">
                <w:rPr>
                  <w:rFonts w:ascii="Arial" w:hAnsi="Arial" w:cs="Arial"/>
                  <w:bCs/>
                  <w:szCs w:val="22"/>
                </w:rPr>
                <w:t>Ireland</w:t>
              </w:r>
            </w:smartTag>
          </w:smartTag>
        </w:smartTag>
      </w:smartTag>
      <w:r w:rsidRPr="00F31B49">
        <w:rPr>
          <w:rFonts w:ascii="Arial" w:hAnsi="Arial" w:cs="Arial"/>
          <w:bCs/>
          <w:szCs w:val="22"/>
        </w:rPr>
        <w:t xml:space="preserve"> context.</w:t>
      </w:r>
    </w:p>
    <w:p w:rsidR="000A5AD3" w:rsidRPr="00151D47" w:rsidRDefault="000A5AD3" w:rsidP="0051156D">
      <w:pPr>
        <w:tabs>
          <w:tab w:val="left" w:pos="720"/>
        </w:tabs>
        <w:rPr>
          <w:rFonts w:ascii="Arial" w:hAnsi="Arial" w:cs="Arial"/>
          <w:bCs/>
          <w:szCs w:val="22"/>
        </w:rPr>
      </w:pPr>
    </w:p>
    <w:p w:rsidR="000A5AD3" w:rsidRPr="00151D47" w:rsidRDefault="000A5AD3" w:rsidP="0051156D">
      <w:pPr>
        <w:tabs>
          <w:tab w:val="left" w:pos="720"/>
        </w:tabs>
        <w:rPr>
          <w:rFonts w:ascii="Arial" w:hAnsi="Arial" w:cs="Arial"/>
          <w:bCs/>
          <w:szCs w:val="22"/>
        </w:rPr>
      </w:pPr>
      <w:r w:rsidRPr="00151D47">
        <w:rPr>
          <w:rFonts w:ascii="Arial" w:hAnsi="Arial" w:cs="Arial"/>
          <w:bCs/>
          <w:szCs w:val="22"/>
        </w:rPr>
        <w:t>6.2</w:t>
      </w:r>
      <w:r w:rsidRPr="00151D47">
        <w:rPr>
          <w:rFonts w:ascii="Arial" w:hAnsi="Arial" w:cs="Arial"/>
          <w:bCs/>
          <w:szCs w:val="22"/>
        </w:rPr>
        <w:tab/>
        <w:t xml:space="preserve">It is </w:t>
      </w:r>
      <w:r>
        <w:rPr>
          <w:rFonts w:ascii="Arial" w:hAnsi="Arial" w:cs="Arial"/>
          <w:bCs/>
          <w:szCs w:val="22"/>
        </w:rPr>
        <w:t xml:space="preserve">important </w:t>
      </w:r>
      <w:r w:rsidRPr="00151D47">
        <w:rPr>
          <w:rFonts w:ascii="Arial" w:hAnsi="Arial" w:cs="Arial"/>
          <w:bCs/>
          <w:szCs w:val="22"/>
        </w:rPr>
        <w:t>that your evidence demonstrates</w:t>
      </w:r>
      <w:r>
        <w:rPr>
          <w:rFonts w:ascii="Arial" w:hAnsi="Arial" w:cs="Arial"/>
          <w:bCs/>
          <w:szCs w:val="22"/>
        </w:rPr>
        <w:t xml:space="preserve"> </w:t>
      </w:r>
      <w:r w:rsidRPr="00151D47">
        <w:rPr>
          <w:rFonts w:ascii="Arial" w:hAnsi="Arial" w:cs="Arial"/>
          <w:bCs/>
          <w:szCs w:val="22"/>
        </w:rPr>
        <w:t>competence across modes. A professional transport planner must understand, and be able to operate within</w:t>
      </w:r>
      <w:r>
        <w:rPr>
          <w:rFonts w:ascii="Arial" w:hAnsi="Arial" w:cs="Arial"/>
          <w:bCs/>
          <w:szCs w:val="22"/>
        </w:rPr>
        <w:t>,</w:t>
      </w:r>
      <w:r w:rsidRPr="00151D47">
        <w:rPr>
          <w:rFonts w:ascii="Arial" w:hAnsi="Arial" w:cs="Arial"/>
          <w:bCs/>
          <w:szCs w:val="22"/>
        </w:rPr>
        <w:t xml:space="preserve"> a multi-modal context.</w:t>
      </w:r>
    </w:p>
    <w:p w:rsidR="000A5AD3" w:rsidRPr="00151D47" w:rsidRDefault="000A5AD3" w:rsidP="0051156D">
      <w:pPr>
        <w:tabs>
          <w:tab w:val="left" w:pos="720"/>
        </w:tabs>
        <w:rPr>
          <w:rFonts w:ascii="Arial" w:hAnsi="Arial" w:cs="Arial"/>
          <w:bCs/>
          <w:szCs w:val="22"/>
        </w:rPr>
      </w:pPr>
    </w:p>
    <w:p w:rsidR="000A5AD3" w:rsidRPr="00151D47" w:rsidRDefault="000A5AD3" w:rsidP="0051156D">
      <w:pPr>
        <w:tabs>
          <w:tab w:val="left" w:pos="720"/>
        </w:tabs>
        <w:rPr>
          <w:rFonts w:ascii="Arial" w:hAnsi="Arial" w:cs="Arial"/>
          <w:bCs/>
          <w:szCs w:val="22"/>
        </w:rPr>
      </w:pPr>
      <w:r w:rsidRPr="00151D47">
        <w:rPr>
          <w:rFonts w:ascii="Arial" w:hAnsi="Arial" w:cs="Arial"/>
          <w:bCs/>
          <w:szCs w:val="22"/>
        </w:rPr>
        <w:t>6.3</w:t>
      </w:r>
      <w:r w:rsidRPr="00151D47">
        <w:rPr>
          <w:rFonts w:ascii="Arial" w:hAnsi="Arial" w:cs="Arial"/>
          <w:bCs/>
          <w:szCs w:val="22"/>
        </w:rPr>
        <w:tab/>
        <w:t xml:space="preserve">Unsuccessful candidates have a right of appeal.  The appeals procedure can be found in </w:t>
      </w:r>
      <w:r w:rsidRPr="00D14FF5">
        <w:rPr>
          <w:rFonts w:ascii="Arial" w:hAnsi="Arial" w:cs="Arial"/>
          <w:b/>
          <w:bCs/>
          <w:szCs w:val="22"/>
        </w:rPr>
        <w:t>Appendix 3</w:t>
      </w:r>
      <w:r w:rsidRPr="00151D47">
        <w:rPr>
          <w:rFonts w:ascii="Arial" w:hAnsi="Arial" w:cs="Arial"/>
          <w:bCs/>
          <w:szCs w:val="22"/>
        </w:rPr>
        <w:t>.</w:t>
      </w:r>
    </w:p>
    <w:p w:rsidR="000A5AD3" w:rsidRPr="00151D47" w:rsidRDefault="000A5AD3" w:rsidP="0051156D">
      <w:pPr>
        <w:tabs>
          <w:tab w:val="left" w:pos="720"/>
        </w:tabs>
        <w:rPr>
          <w:rFonts w:ascii="Arial" w:hAnsi="Arial" w:cs="Arial"/>
          <w:bCs/>
          <w:szCs w:val="22"/>
        </w:rPr>
      </w:pPr>
    </w:p>
    <w:p w:rsidR="000A5AD3" w:rsidRPr="0051156D" w:rsidRDefault="000A5AD3" w:rsidP="0051156D">
      <w:pPr>
        <w:pStyle w:val="ListParagraph"/>
        <w:numPr>
          <w:ilvl w:val="0"/>
          <w:numId w:val="1"/>
        </w:numPr>
        <w:tabs>
          <w:tab w:val="left" w:pos="720"/>
        </w:tabs>
        <w:rPr>
          <w:rFonts w:ascii="Arial" w:hAnsi="Arial" w:cs="Arial"/>
          <w:b/>
          <w:szCs w:val="22"/>
        </w:rPr>
      </w:pPr>
      <w:r w:rsidRPr="0051156D">
        <w:rPr>
          <w:rFonts w:ascii="Arial" w:hAnsi="Arial" w:cs="Arial"/>
          <w:b/>
          <w:szCs w:val="22"/>
        </w:rPr>
        <w:t>Continuing Professional Development</w:t>
      </w:r>
    </w:p>
    <w:p w:rsidR="003403D0" w:rsidRPr="00B1475B" w:rsidRDefault="00B1475B" w:rsidP="00B1475B">
      <w:pPr>
        <w:spacing w:before="360"/>
        <w:rPr>
          <w:rFonts w:ascii="Arial" w:hAnsi="Arial" w:cs="Arial"/>
          <w:szCs w:val="22"/>
        </w:rPr>
      </w:pPr>
      <w:r>
        <w:rPr>
          <w:rFonts w:ascii="Arial" w:hAnsi="Arial" w:cs="Arial"/>
          <w:szCs w:val="22"/>
        </w:rPr>
        <w:t>7.1</w:t>
      </w:r>
      <w:r>
        <w:rPr>
          <w:rFonts w:ascii="Arial" w:hAnsi="Arial" w:cs="Arial"/>
          <w:szCs w:val="22"/>
        </w:rPr>
        <w:tab/>
      </w:r>
      <w:r w:rsidR="000A5AD3" w:rsidRPr="00B1475B">
        <w:rPr>
          <w:rFonts w:ascii="Arial" w:hAnsi="Arial" w:cs="Arial"/>
          <w:szCs w:val="22"/>
        </w:rPr>
        <w:t xml:space="preserve">As part of your submission you must provide a Continuing Professional Development (CPD) record for at least two years prior to the year during which you make your submission (a Word version of the CPD record template is available from </w:t>
      </w:r>
      <w:hyperlink r:id="rId9" w:history="1">
        <w:r w:rsidR="000A5AD3" w:rsidRPr="00B1475B">
          <w:t>education@ciht.org.uk</w:t>
        </w:r>
      </w:hyperlink>
      <w:r w:rsidR="000A5AD3" w:rsidRPr="00B1475B">
        <w:rPr>
          <w:rFonts w:ascii="Arial" w:hAnsi="Arial" w:cs="Arial"/>
          <w:szCs w:val="22"/>
        </w:rPr>
        <w:t>).</w:t>
      </w:r>
    </w:p>
    <w:p w:rsidR="003403D0" w:rsidRDefault="003403D0" w:rsidP="003403D0">
      <w:pPr>
        <w:spacing w:before="120" w:after="80"/>
        <w:ind w:left="720"/>
        <w:rPr>
          <w:rFonts w:ascii="Arial" w:hAnsi="Arial" w:cs="Arial"/>
          <w:szCs w:val="22"/>
          <w:lang w:val="en-US"/>
        </w:rPr>
      </w:pPr>
    </w:p>
    <w:p w:rsidR="000A5AD3" w:rsidRDefault="000A5AD3" w:rsidP="0051156D">
      <w:pPr>
        <w:pStyle w:val="ListParagraph"/>
        <w:numPr>
          <w:ilvl w:val="0"/>
          <w:numId w:val="1"/>
        </w:numPr>
        <w:tabs>
          <w:tab w:val="left" w:pos="720"/>
        </w:tabs>
        <w:rPr>
          <w:rFonts w:ascii="Arial" w:hAnsi="Arial" w:cs="Arial"/>
          <w:b/>
          <w:szCs w:val="22"/>
        </w:rPr>
      </w:pPr>
      <w:r>
        <w:rPr>
          <w:rFonts w:ascii="Arial" w:hAnsi="Arial" w:cs="Arial"/>
          <w:b/>
          <w:szCs w:val="22"/>
        </w:rPr>
        <w:t>Finding a mentor</w:t>
      </w:r>
    </w:p>
    <w:p w:rsidR="000A5AD3" w:rsidRDefault="000A5AD3" w:rsidP="00F31B49">
      <w:pPr>
        <w:pStyle w:val="ListParagraph"/>
        <w:tabs>
          <w:tab w:val="left" w:pos="720"/>
        </w:tabs>
        <w:rPr>
          <w:rFonts w:ascii="Arial" w:hAnsi="Arial" w:cs="Arial"/>
          <w:b/>
          <w:szCs w:val="22"/>
        </w:rPr>
      </w:pPr>
    </w:p>
    <w:p w:rsidR="000A5AD3" w:rsidRPr="00F31B49" w:rsidRDefault="000A5AD3" w:rsidP="00F31B49">
      <w:pPr>
        <w:tabs>
          <w:tab w:val="left" w:pos="720"/>
        </w:tabs>
        <w:rPr>
          <w:rFonts w:ascii="Arial" w:hAnsi="Arial" w:cs="Arial"/>
          <w:b/>
          <w:szCs w:val="22"/>
        </w:rPr>
      </w:pPr>
      <w:r w:rsidRPr="00F31B49">
        <w:rPr>
          <w:rFonts w:ascii="Arial" w:hAnsi="Arial" w:cs="Arial"/>
          <w:szCs w:val="22"/>
        </w:rPr>
        <w:t>8.1</w:t>
      </w:r>
      <w:r w:rsidRPr="00F31B49">
        <w:rPr>
          <w:rFonts w:ascii="Arial" w:hAnsi="Arial" w:cs="Arial"/>
          <w:b/>
          <w:szCs w:val="22"/>
        </w:rPr>
        <w:t xml:space="preserve">   </w:t>
      </w:r>
      <w:r w:rsidRPr="00F31B49">
        <w:rPr>
          <w:rFonts w:ascii="Arial" w:hAnsi="Arial" w:cs="Arial"/>
          <w:b/>
          <w:szCs w:val="22"/>
        </w:rPr>
        <w:tab/>
      </w:r>
      <w:r w:rsidRPr="00F31B49">
        <w:rPr>
          <w:rFonts w:ascii="Arial" w:hAnsi="Arial" w:cs="Arial"/>
          <w:szCs w:val="22"/>
        </w:rPr>
        <w:t>When preparing for each stage of the TPP qualification</w:t>
      </w:r>
      <w:r>
        <w:rPr>
          <w:rFonts w:ascii="Arial" w:hAnsi="Arial" w:cs="Arial"/>
          <w:szCs w:val="22"/>
        </w:rPr>
        <w:t xml:space="preserve"> process</w:t>
      </w:r>
      <w:r w:rsidRPr="00F31B49">
        <w:rPr>
          <w:rFonts w:ascii="Arial" w:hAnsi="Arial" w:cs="Arial"/>
          <w:szCs w:val="22"/>
        </w:rPr>
        <w:t>, you are strongly advised to</w:t>
      </w:r>
      <w:r w:rsidRPr="00F31B49">
        <w:rPr>
          <w:rFonts w:ascii="Arial" w:hAnsi="Arial" w:cs="Arial"/>
          <w:szCs w:val="22"/>
          <w:lang w:val="en-US"/>
        </w:rPr>
        <w:t xml:space="preserve"> seek support and guidance from a mentor.  If you are unable to identify a suitable mentor within your organisation, please contact </w:t>
      </w:r>
      <w:hyperlink r:id="rId10" w:history="1">
        <w:r w:rsidRPr="00F31B49">
          <w:rPr>
            <w:rStyle w:val="Hyperlink"/>
            <w:rFonts w:ascii="Arial" w:hAnsi="Arial" w:cs="Arial"/>
            <w:szCs w:val="22"/>
            <w:lang w:val="en-US"/>
          </w:rPr>
          <w:t>education@ciht.org.uk</w:t>
        </w:r>
      </w:hyperlink>
      <w:r w:rsidRPr="00F31B49">
        <w:rPr>
          <w:rFonts w:ascii="Arial" w:hAnsi="Arial" w:cs="Arial"/>
          <w:szCs w:val="22"/>
          <w:lang w:val="en-US"/>
        </w:rPr>
        <w:t xml:space="preserve"> for assistance.</w:t>
      </w:r>
    </w:p>
    <w:p w:rsidR="000A5AD3" w:rsidRPr="007A13EA" w:rsidRDefault="000A5AD3" w:rsidP="007A13EA">
      <w:pPr>
        <w:pStyle w:val="ListParagraph"/>
        <w:spacing w:before="120" w:after="80" w:line="280" w:lineRule="exact"/>
        <w:ind w:left="1080"/>
        <w:rPr>
          <w:rFonts w:ascii="Arial" w:hAnsi="Arial" w:cs="Arial"/>
          <w:szCs w:val="22"/>
          <w:lang w:val="en-US"/>
        </w:rPr>
      </w:pPr>
    </w:p>
    <w:p w:rsidR="000A5AD3" w:rsidRDefault="000A5AD3" w:rsidP="0051156D">
      <w:pPr>
        <w:pStyle w:val="ListParagraph"/>
        <w:numPr>
          <w:ilvl w:val="0"/>
          <w:numId w:val="1"/>
        </w:numPr>
        <w:tabs>
          <w:tab w:val="left" w:pos="720"/>
        </w:tabs>
        <w:rPr>
          <w:rFonts w:ascii="Arial" w:hAnsi="Arial" w:cs="Arial"/>
          <w:b/>
          <w:szCs w:val="22"/>
        </w:rPr>
      </w:pPr>
      <w:r>
        <w:rPr>
          <w:rFonts w:ascii="Arial" w:hAnsi="Arial" w:cs="Arial"/>
          <w:b/>
          <w:szCs w:val="22"/>
        </w:rPr>
        <w:lastRenderedPageBreak/>
        <w:t>Submission dates and fees</w:t>
      </w:r>
    </w:p>
    <w:p w:rsidR="000A5AD3" w:rsidRPr="007A13EA" w:rsidRDefault="000A5AD3" w:rsidP="00F31B49">
      <w:pPr>
        <w:pStyle w:val="ListParagraph"/>
        <w:tabs>
          <w:tab w:val="left" w:pos="720"/>
        </w:tabs>
        <w:rPr>
          <w:rFonts w:ascii="Arial" w:hAnsi="Arial" w:cs="Arial"/>
          <w:b/>
          <w:szCs w:val="22"/>
        </w:rPr>
      </w:pPr>
    </w:p>
    <w:p w:rsidR="000A5AD3" w:rsidRPr="00F31B49" w:rsidRDefault="000A5AD3" w:rsidP="00F31B49">
      <w:pPr>
        <w:tabs>
          <w:tab w:val="left" w:pos="720"/>
        </w:tabs>
        <w:rPr>
          <w:rFonts w:ascii="Arial" w:hAnsi="Arial" w:cs="Arial"/>
          <w:szCs w:val="22"/>
        </w:rPr>
      </w:pPr>
      <w:r w:rsidRPr="00F31B49">
        <w:rPr>
          <w:rFonts w:ascii="Arial" w:hAnsi="Arial" w:cs="Arial"/>
          <w:szCs w:val="22"/>
        </w:rPr>
        <w:t>9.1</w:t>
      </w:r>
      <w:r w:rsidRPr="00F31B49">
        <w:rPr>
          <w:rFonts w:ascii="Arial" w:hAnsi="Arial" w:cs="Arial"/>
          <w:b/>
          <w:szCs w:val="22"/>
        </w:rPr>
        <w:tab/>
      </w:r>
      <w:r w:rsidRPr="00F31B49">
        <w:rPr>
          <w:rFonts w:ascii="Arial" w:hAnsi="Arial" w:cs="Arial"/>
          <w:szCs w:val="22"/>
        </w:rPr>
        <w:t>Details of submission dates can be found on the TPP website (</w:t>
      </w:r>
      <w:hyperlink r:id="rId11" w:history="1">
        <w:r w:rsidRPr="00F31B49">
          <w:rPr>
            <w:rStyle w:val="Hyperlink"/>
            <w:rFonts w:ascii="Arial" w:hAnsi="Arial" w:cs="Arial"/>
            <w:szCs w:val="22"/>
          </w:rPr>
          <w:t>www.tpprofessional.org</w:t>
        </w:r>
      </w:hyperlink>
      <w:r w:rsidRPr="00F31B49">
        <w:rPr>
          <w:rFonts w:ascii="Arial" w:hAnsi="Arial" w:cs="Arial"/>
          <w:szCs w:val="22"/>
        </w:rPr>
        <w:t>). In summary:</w:t>
      </w:r>
    </w:p>
    <w:p w:rsidR="000A5AD3" w:rsidRPr="00151D47" w:rsidRDefault="000A5AD3" w:rsidP="00FD36F2">
      <w:pPr>
        <w:spacing w:before="120" w:after="80" w:line="280" w:lineRule="exact"/>
        <w:rPr>
          <w:rFonts w:ascii="Arial" w:hAnsi="Arial" w:cs="Arial"/>
          <w:szCs w:val="22"/>
          <w:lang w:val="en-US"/>
        </w:rPr>
      </w:pPr>
      <w:smartTag w:uri="urn:schemas-microsoft-com:office:smarttags" w:element="City">
        <w:smartTag w:uri="urn:schemas-microsoft-com:office:smarttags" w:element="address">
          <w:smartTag w:uri="urn:schemas-microsoft-com:office:smarttags" w:element="Street">
            <w:r w:rsidRPr="00151D47">
              <w:rPr>
                <w:rFonts w:ascii="Arial" w:hAnsi="Arial" w:cs="Arial"/>
                <w:b/>
                <w:szCs w:val="22"/>
                <w:lang w:val="en-US"/>
              </w:rPr>
              <w:t>Senior Route</w:t>
            </w:r>
          </w:smartTag>
        </w:smartTag>
      </w:smartTag>
      <w:r w:rsidRPr="00151D47">
        <w:rPr>
          <w:rFonts w:ascii="Arial" w:hAnsi="Arial" w:cs="Arial"/>
          <w:szCs w:val="22"/>
          <w:lang w:val="en-US"/>
        </w:rPr>
        <w:t xml:space="preserve"> </w:t>
      </w:r>
      <w:r w:rsidRPr="00151D47">
        <w:rPr>
          <w:rStyle w:val="Strong"/>
          <w:rFonts w:ascii="Arial" w:hAnsi="Arial" w:cs="Arial"/>
          <w:b w:val="0"/>
          <w:szCs w:val="22"/>
        </w:rPr>
        <w:t>s</w:t>
      </w:r>
      <w:r w:rsidRPr="00151D47">
        <w:rPr>
          <w:rFonts w:ascii="Arial" w:hAnsi="Arial" w:cs="Arial"/>
          <w:szCs w:val="22"/>
        </w:rPr>
        <w:t xml:space="preserve">ubmissions are considered twice a year.  </w:t>
      </w:r>
    </w:p>
    <w:p w:rsidR="000A5AD3" w:rsidRPr="00151D47" w:rsidRDefault="000A5AD3" w:rsidP="00FD36F2">
      <w:pPr>
        <w:spacing w:before="120" w:after="80" w:line="280" w:lineRule="exact"/>
        <w:rPr>
          <w:rFonts w:ascii="Arial" w:hAnsi="Arial" w:cs="Arial"/>
          <w:szCs w:val="22"/>
          <w:lang w:val="en-US"/>
        </w:rPr>
      </w:pPr>
      <w:r w:rsidRPr="00151D47">
        <w:rPr>
          <w:rFonts w:ascii="Arial" w:hAnsi="Arial" w:cs="Arial"/>
          <w:b/>
          <w:szCs w:val="22"/>
          <w:lang w:val="en-US"/>
        </w:rPr>
        <w:t>Standard Route</w:t>
      </w:r>
      <w:r w:rsidRPr="00151D47">
        <w:rPr>
          <w:rFonts w:ascii="Arial" w:hAnsi="Arial" w:cs="Arial"/>
          <w:szCs w:val="22"/>
          <w:lang w:val="en-US"/>
        </w:rPr>
        <w:t xml:space="preserve"> </w:t>
      </w:r>
      <w:r w:rsidRPr="00151D47">
        <w:rPr>
          <w:rFonts w:ascii="Arial" w:hAnsi="Arial" w:cs="Arial"/>
          <w:b/>
          <w:szCs w:val="22"/>
          <w:lang w:val="en-US"/>
        </w:rPr>
        <w:t xml:space="preserve">Portfolio of Evidence </w:t>
      </w:r>
      <w:r w:rsidRPr="00151D47">
        <w:rPr>
          <w:rFonts w:ascii="Arial" w:hAnsi="Arial" w:cs="Arial"/>
          <w:szCs w:val="22"/>
          <w:lang w:val="en-US"/>
        </w:rPr>
        <w:t>submissions must be made by the dates provided on the web site.  Submissions are considered twice a year.</w:t>
      </w:r>
    </w:p>
    <w:p w:rsidR="000A5AD3" w:rsidRPr="00151D47" w:rsidRDefault="000A5AD3" w:rsidP="0051156D">
      <w:pPr>
        <w:spacing w:before="120" w:after="80"/>
        <w:rPr>
          <w:rFonts w:ascii="Arial" w:hAnsi="Arial" w:cs="Arial"/>
          <w:szCs w:val="22"/>
        </w:rPr>
      </w:pPr>
      <w:r w:rsidRPr="00151D47">
        <w:rPr>
          <w:rFonts w:ascii="Arial" w:hAnsi="Arial" w:cs="Arial"/>
          <w:b/>
          <w:szCs w:val="22"/>
        </w:rPr>
        <w:t>Professional Review interviews</w:t>
      </w:r>
      <w:r w:rsidRPr="00151D47">
        <w:rPr>
          <w:rFonts w:ascii="Arial" w:hAnsi="Arial" w:cs="Arial"/>
          <w:szCs w:val="22"/>
        </w:rPr>
        <w:t xml:space="preserve"> are held in May and November each year.  You will normally be advised of the outcome within eight weeks of the date of your interview.  </w:t>
      </w:r>
    </w:p>
    <w:p w:rsidR="000A5AD3" w:rsidRPr="00151D47" w:rsidRDefault="000A5AD3" w:rsidP="0051156D">
      <w:pPr>
        <w:spacing w:before="120" w:after="80"/>
        <w:rPr>
          <w:rFonts w:ascii="Arial" w:hAnsi="Arial" w:cs="Arial"/>
          <w:szCs w:val="22"/>
        </w:rPr>
      </w:pPr>
      <w:r w:rsidRPr="00151D47">
        <w:rPr>
          <w:rFonts w:ascii="Arial" w:hAnsi="Arial" w:cs="Arial"/>
          <w:b/>
          <w:szCs w:val="22"/>
        </w:rPr>
        <w:t>Portfolios of Technical Knowledge</w:t>
      </w:r>
      <w:r w:rsidRPr="00151D47">
        <w:rPr>
          <w:rFonts w:ascii="Arial" w:hAnsi="Arial" w:cs="Arial"/>
          <w:szCs w:val="22"/>
        </w:rPr>
        <w:t xml:space="preserve"> and </w:t>
      </w:r>
      <w:r w:rsidRPr="00151D47">
        <w:rPr>
          <w:rFonts w:ascii="Arial" w:hAnsi="Arial" w:cs="Arial"/>
          <w:b/>
          <w:szCs w:val="22"/>
        </w:rPr>
        <w:t>Technical Reports</w:t>
      </w:r>
      <w:r w:rsidRPr="00151D47">
        <w:rPr>
          <w:rFonts w:ascii="Arial" w:hAnsi="Arial" w:cs="Arial"/>
          <w:szCs w:val="22"/>
        </w:rPr>
        <w:t xml:space="preserve"> can be submitted at any time.  You will normally be advised of the outcome within eight weeks of receipt of your submission.  </w:t>
      </w:r>
    </w:p>
    <w:p w:rsidR="000A5AD3" w:rsidRPr="00151D47" w:rsidRDefault="000A5AD3" w:rsidP="0051156D">
      <w:pPr>
        <w:spacing w:before="120" w:after="80"/>
        <w:rPr>
          <w:rFonts w:ascii="Arial" w:hAnsi="Arial" w:cs="Arial"/>
          <w:szCs w:val="22"/>
        </w:rPr>
      </w:pPr>
      <w:r w:rsidRPr="00151D47">
        <w:rPr>
          <w:rFonts w:ascii="Arial" w:hAnsi="Arial" w:cs="Arial"/>
          <w:szCs w:val="22"/>
        </w:rPr>
        <w:t>9.2</w:t>
      </w:r>
      <w:r w:rsidRPr="00151D47">
        <w:rPr>
          <w:rFonts w:ascii="Arial" w:hAnsi="Arial" w:cs="Arial"/>
          <w:szCs w:val="22"/>
        </w:rPr>
        <w:tab/>
        <w:t xml:space="preserve">TPP </w:t>
      </w:r>
      <w:r>
        <w:rPr>
          <w:rFonts w:ascii="Arial" w:hAnsi="Arial" w:cs="Arial"/>
          <w:szCs w:val="22"/>
        </w:rPr>
        <w:t>f</w:t>
      </w:r>
      <w:r w:rsidRPr="00151D47">
        <w:rPr>
          <w:rFonts w:ascii="Arial" w:hAnsi="Arial" w:cs="Arial"/>
          <w:szCs w:val="22"/>
        </w:rPr>
        <w:t xml:space="preserve">ees are up-dated each year and can be found on the website. In order to retain your TPP qualification, once awarded, you must </w:t>
      </w:r>
      <w:r>
        <w:rPr>
          <w:rFonts w:ascii="Arial" w:hAnsi="Arial" w:cs="Arial"/>
          <w:szCs w:val="22"/>
        </w:rPr>
        <w:t xml:space="preserve">continue to </w:t>
      </w:r>
      <w:r w:rsidRPr="00151D47">
        <w:rPr>
          <w:rFonts w:ascii="Arial" w:hAnsi="Arial" w:cs="Arial"/>
          <w:szCs w:val="22"/>
        </w:rPr>
        <w:t xml:space="preserve">pay your annual </w:t>
      </w:r>
      <w:r>
        <w:rPr>
          <w:rFonts w:ascii="Arial" w:hAnsi="Arial" w:cs="Arial"/>
          <w:szCs w:val="22"/>
        </w:rPr>
        <w:t>membership</w:t>
      </w:r>
      <w:r w:rsidRPr="00151D47">
        <w:rPr>
          <w:rFonts w:ascii="Arial" w:hAnsi="Arial" w:cs="Arial"/>
          <w:szCs w:val="22"/>
        </w:rPr>
        <w:t xml:space="preserve"> fee and registration fee. </w:t>
      </w:r>
    </w:p>
    <w:p w:rsidR="000A5AD3" w:rsidRPr="00151D47" w:rsidRDefault="000A5AD3" w:rsidP="0051156D">
      <w:pPr>
        <w:spacing w:before="120" w:after="80"/>
        <w:rPr>
          <w:rFonts w:ascii="Arial" w:hAnsi="Arial" w:cs="Arial"/>
          <w:szCs w:val="22"/>
        </w:rPr>
      </w:pPr>
    </w:p>
    <w:p w:rsidR="000A5AD3" w:rsidRDefault="000A5AD3" w:rsidP="0051156D">
      <w:pPr>
        <w:pStyle w:val="ListParagraph"/>
        <w:keepNext/>
        <w:keepLines/>
        <w:numPr>
          <w:ilvl w:val="0"/>
          <w:numId w:val="5"/>
        </w:numPr>
        <w:tabs>
          <w:tab w:val="left" w:pos="720"/>
        </w:tabs>
        <w:rPr>
          <w:rFonts w:ascii="Arial" w:hAnsi="Arial" w:cs="Arial"/>
          <w:b/>
          <w:szCs w:val="22"/>
        </w:rPr>
      </w:pPr>
      <w:r>
        <w:rPr>
          <w:rFonts w:ascii="Arial" w:hAnsi="Arial" w:cs="Arial"/>
          <w:b/>
          <w:szCs w:val="22"/>
        </w:rPr>
        <w:t xml:space="preserve"> </w:t>
      </w:r>
      <w:r w:rsidRPr="00151D47">
        <w:rPr>
          <w:rFonts w:ascii="Arial" w:hAnsi="Arial" w:cs="Arial"/>
          <w:b/>
          <w:szCs w:val="22"/>
        </w:rPr>
        <w:t>On-going Registration Requirements</w:t>
      </w:r>
    </w:p>
    <w:p w:rsidR="000A5AD3" w:rsidRPr="00151D47" w:rsidRDefault="000A5AD3" w:rsidP="0051156D">
      <w:pPr>
        <w:spacing w:before="360"/>
        <w:rPr>
          <w:rFonts w:ascii="Arial" w:hAnsi="Arial" w:cs="Arial"/>
          <w:szCs w:val="22"/>
        </w:rPr>
      </w:pPr>
      <w:r w:rsidRPr="004A2777">
        <w:rPr>
          <w:rFonts w:ascii="Arial" w:hAnsi="Arial" w:cs="Arial"/>
          <w:szCs w:val="22"/>
          <w:lang w:val="en-US"/>
        </w:rPr>
        <w:t>10.1</w:t>
      </w:r>
      <w:r w:rsidRPr="004A2777">
        <w:rPr>
          <w:rFonts w:ascii="Arial" w:hAnsi="Arial" w:cs="Arial"/>
          <w:szCs w:val="22"/>
          <w:lang w:val="en-US"/>
        </w:rPr>
        <w:tab/>
        <w:t xml:space="preserve">TPP holders are required to keep their professional skills up to date by undertaking at least 25 hours of CPD a year and conforming with the Professional Conduct requirements of either CIHT or TPS. Copies of the CIHT and TPS documents on CPD and Professional Conduct are available at </w:t>
      </w:r>
      <w:hyperlink r:id="rId12" w:history="1">
        <w:r w:rsidRPr="004A2777">
          <w:rPr>
            <w:lang w:val="en-US"/>
          </w:rPr>
          <w:t>www.tpprofessional.org</w:t>
        </w:r>
      </w:hyperlink>
    </w:p>
    <w:p w:rsidR="000A5AD3" w:rsidRPr="004A2777" w:rsidRDefault="000A5AD3" w:rsidP="0051156D">
      <w:pPr>
        <w:spacing w:before="360"/>
        <w:rPr>
          <w:rFonts w:ascii="Arial" w:hAnsi="Arial" w:cs="Arial"/>
          <w:szCs w:val="22"/>
          <w:lang w:val="en-US"/>
        </w:rPr>
      </w:pPr>
      <w:r w:rsidRPr="004A2777">
        <w:rPr>
          <w:rFonts w:ascii="Arial" w:hAnsi="Arial" w:cs="Arial"/>
          <w:szCs w:val="22"/>
          <w:lang w:val="en-US"/>
        </w:rPr>
        <w:t xml:space="preserve">10.2 </w:t>
      </w:r>
      <w:r w:rsidRPr="004A2777">
        <w:rPr>
          <w:rFonts w:ascii="Arial" w:hAnsi="Arial" w:cs="Arial"/>
          <w:szCs w:val="22"/>
          <w:lang w:val="en-US"/>
        </w:rPr>
        <w:tab/>
        <w:t xml:space="preserve">Anyone with the TPP qualification who is planning a career break should advise the TPP administration team at CIHT in advance of taking the break. During the break they are not permitted to work professionally using the TPP qualification.  On completing the break, they are required to undertake sufficient CPD to satisfy the TPP Professional Standards Committee that their core transport planning skills remain up to date.  </w:t>
      </w:r>
    </w:p>
    <w:p w:rsidR="000A5AD3" w:rsidRDefault="000A5AD3" w:rsidP="0051156D">
      <w:pPr>
        <w:pStyle w:val="ListParagraph"/>
        <w:numPr>
          <w:ilvl w:val="0"/>
          <w:numId w:val="5"/>
        </w:numPr>
        <w:spacing w:before="360"/>
        <w:rPr>
          <w:rFonts w:ascii="Arial" w:hAnsi="Arial" w:cs="Arial"/>
          <w:b/>
          <w:szCs w:val="22"/>
        </w:rPr>
      </w:pPr>
      <w:r>
        <w:rPr>
          <w:rFonts w:ascii="Arial" w:hAnsi="Arial" w:cs="Arial"/>
          <w:b/>
          <w:szCs w:val="22"/>
        </w:rPr>
        <w:t xml:space="preserve"> Further information</w:t>
      </w:r>
    </w:p>
    <w:p w:rsidR="000A5AD3" w:rsidRPr="00904D0C" w:rsidRDefault="000A5AD3" w:rsidP="0051156D">
      <w:pPr>
        <w:spacing w:before="360"/>
        <w:rPr>
          <w:rFonts w:ascii="Arial" w:hAnsi="Arial" w:cs="Arial"/>
          <w:b/>
          <w:szCs w:val="22"/>
        </w:rPr>
      </w:pPr>
      <w:r w:rsidRPr="00904D0C">
        <w:rPr>
          <w:rFonts w:ascii="Arial" w:hAnsi="Arial" w:cs="Arial"/>
          <w:szCs w:val="22"/>
        </w:rPr>
        <w:t>11.1</w:t>
      </w:r>
      <w:r>
        <w:rPr>
          <w:rFonts w:ascii="Arial" w:hAnsi="Arial" w:cs="Arial"/>
          <w:b/>
          <w:szCs w:val="22"/>
        </w:rPr>
        <w:tab/>
      </w:r>
      <w:r w:rsidRPr="00904D0C">
        <w:rPr>
          <w:rFonts w:ascii="Arial" w:hAnsi="Arial" w:cs="Arial"/>
          <w:szCs w:val="22"/>
          <w:lang w:val="en-US"/>
        </w:rPr>
        <w:t>For advice about the TPP qualification process, please contact:</w:t>
      </w:r>
    </w:p>
    <w:p w:rsidR="000A5AD3" w:rsidRPr="00151D47" w:rsidRDefault="000A5AD3" w:rsidP="0051156D">
      <w:pPr>
        <w:keepNext/>
        <w:keepLines/>
        <w:widowControl w:val="0"/>
        <w:spacing w:before="120" w:after="80"/>
        <w:rPr>
          <w:rFonts w:ascii="Arial" w:hAnsi="Arial" w:cs="Arial"/>
          <w:szCs w:val="22"/>
        </w:rPr>
      </w:pPr>
      <w:r w:rsidRPr="00151D47">
        <w:rPr>
          <w:rFonts w:ascii="Arial" w:hAnsi="Arial" w:cs="Arial"/>
          <w:szCs w:val="22"/>
        </w:rPr>
        <w:t>Education &amp; Membership Manager</w:t>
      </w:r>
    </w:p>
    <w:p w:rsidR="000A5AD3" w:rsidRPr="00151D47" w:rsidRDefault="000A5AD3" w:rsidP="0051156D">
      <w:pPr>
        <w:keepNext/>
        <w:keepLines/>
        <w:widowControl w:val="0"/>
        <w:rPr>
          <w:rFonts w:ascii="Arial" w:hAnsi="Arial" w:cs="Arial"/>
          <w:szCs w:val="22"/>
        </w:rPr>
      </w:pPr>
      <w:r w:rsidRPr="00151D47">
        <w:rPr>
          <w:rFonts w:ascii="Arial" w:hAnsi="Arial" w:cs="Arial"/>
          <w:szCs w:val="22"/>
        </w:rPr>
        <w:t>CIHT</w:t>
      </w:r>
    </w:p>
    <w:p w:rsidR="000A5AD3" w:rsidRPr="00151D47" w:rsidRDefault="000A5AD3" w:rsidP="0051156D">
      <w:pPr>
        <w:keepNext/>
        <w:keepLines/>
        <w:widowControl w:val="0"/>
        <w:rPr>
          <w:rFonts w:ascii="Arial" w:hAnsi="Arial" w:cs="Arial"/>
          <w:szCs w:val="22"/>
        </w:rPr>
      </w:pPr>
      <w:r w:rsidRPr="00151D47">
        <w:rPr>
          <w:rFonts w:ascii="Arial" w:hAnsi="Arial" w:cs="Arial"/>
          <w:color w:val="000000"/>
          <w:szCs w:val="22"/>
        </w:rPr>
        <w:t xml:space="preserve">119 Britannia Walk </w:t>
      </w:r>
    </w:p>
    <w:p w:rsidR="000A5AD3" w:rsidRPr="00151D47" w:rsidRDefault="000A5AD3" w:rsidP="0051156D">
      <w:pPr>
        <w:keepNext/>
        <w:keepLines/>
        <w:widowControl w:val="0"/>
        <w:rPr>
          <w:rFonts w:ascii="Arial" w:hAnsi="Arial" w:cs="Arial"/>
          <w:szCs w:val="22"/>
          <w:lang w:val="en-US"/>
        </w:rPr>
      </w:pPr>
      <w:r w:rsidRPr="00151D47">
        <w:rPr>
          <w:rFonts w:ascii="Arial" w:hAnsi="Arial" w:cs="Arial"/>
          <w:szCs w:val="22"/>
        </w:rPr>
        <w:t xml:space="preserve">London </w:t>
      </w:r>
      <w:r w:rsidRPr="00151D47">
        <w:rPr>
          <w:rFonts w:ascii="Arial" w:hAnsi="Arial" w:cs="Arial"/>
          <w:szCs w:val="22"/>
          <w:lang w:val="en-US"/>
        </w:rPr>
        <w:t>N1 7JE</w:t>
      </w:r>
    </w:p>
    <w:p w:rsidR="000A5AD3" w:rsidRPr="00151D47" w:rsidRDefault="000A5AD3" w:rsidP="0051156D">
      <w:pPr>
        <w:keepNext/>
        <w:keepLines/>
        <w:widowControl w:val="0"/>
        <w:rPr>
          <w:rFonts w:ascii="Arial" w:hAnsi="Arial" w:cs="Arial"/>
          <w:szCs w:val="22"/>
          <w:lang w:val="en-US"/>
        </w:rPr>
      </w:pPr>
      <w:r>
        <w:rPr>
          <w:rFonts w:ascii="Arial" w:hAnsi="Arial" w:cs="Arial"/>
          <w:szCs w:val="22"/>
          <w:lang w:val="en-US"/>
        </w:rPr>
        <w:t>t:</w:t>
      </w:r>
      <w:r w:rsidRPr="00151D47">
        <w:rPr>
          <w:rFonts w:ascii="Arial" w:hAnsi="Arial" w:cs="Arial"/>
          <w:szCs w:val="22"/>
          <w:lang w:val="en-US"/>
        </w:rPr>
        <w:t xml:space="preserve"> </w:t>
      </w:r>
      <w:r>
        <w:rPr>
          <w:rFonts w:ascii="Arial" w:hAnsi="Arial" w:cs="Arial"/>
          <w:szCs w:val="22"/>
          <w:lang w:val="en-US"/>
        </w:rPr>
        <w:t>+44 (</w:t>
      </w:r>
      <w:r w:rsidRPr="00151D47">
        <w:rPr>
          <w:rFonts w:ascii="Arial" w:hAnsi="Arial" w:cs="Arial"/>
          <w:szCs w:val="22"/>
          <w:lang w:val="en-US"/>
        </w:rPr>
        <w:t>0</w:t>
      </w:r>
      <w:r>
        <w:rPr>
          <w:rFonts w:ascii="Arial" w:hAnsi="Arial" w:cs="Arial"/>
          <w:szCs w:val="22"/>
          <w:lang w:val="en-US"/>
        </w:rPr>
        <w:t>)</w:t>
      </w:r>
      <w:r w:rsidRPr="00151D47">
        <w:rPr>
          <w:rFonts w:ascii="Arial" w:hAnsi="Arial" w:cs="Arial"/>
          <w:szCs w:val="22"/>
          <w:lang w:val="en-US"/>
        </w:rPr>
        <w:t xml:space="preserve">20 7336 1579 </w:t>
      </w:r>
    </w:p>
    <w:p w:rsidR="000A5AD3" w:rsidRPr="00151D47" w:rsidRDefault="000A5AD3" w:rsidP="0051156D">
      <w:pPr>
        <w:keepNext/>
        <w:keepLines/>
        <w:widowControl w:val="0"/>
        <w:rPr>
          <w:rFonts w:ascii="Arial" w:hAnsi="Arial" w:cs="Arial"/>
          <w:b/>
          <w:szCs w:val="22"/>
        </w:rPr>
      </w:pPr>
      <w:r w:rsidRPr="00151D47">
        <w:rPr>
          <w:rFonts w:ascii="Arial" w:hAnsi="Arial" w:cs="Arial"/>
          <w:szCs w:val="22"/>
          <w:lang w:val="en-US"/>
        </w:rPr>
        <w:t>e:</w:t>
      </w:r>
      <w:r w:rsidRPr="00151D47">
        <w:rPr>
          <w:rFonts w:ascii="Arial" w:hAnsi="Arial" w:cs="Arial"/>
          <w:szCs w:val="22"/>
        </w:rPr>
        <w:t xml:space="preserve"> </w:t>
      </w:r>
      <w:hyperlink r:id="rId13" w:history="1">
        <w:r w:rsidRPr="007A1E12">
          <w:rPr>
            <w:rStyle w:val="Hyperlink"/>
            <w:rFonts w:ascii="Arial" w:hAnsi="Arial" w:cs="Arial"/>
            <w:szCs w:val="22"/>
          </w:rPr>
          <w:t>education@ciht.org.uk</w:t>
        </w:r>
      </w:hyperlink>
    </w:p>
    <w:sectPr w:rsidR="000A5AD3" w:rsidRPr="00151D47" w:rsidSect="00B53025">
      <w:headerReference w:type="default" r:id="rId14"/>
      <w:footerReference w:type="default" r:id="rId15"/>
      <w:headerReference w:type="first" r:id="rId16"/>
      <w:pgSz w:w="11907" w:h="16840" w:code="9"/>
      <w:pgMar w:top="1418" w:right="1418" w:bottom="1021" w:left="1418" w:header="357"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AD3" w:rsidRDefault="000A5AD3" w:rsidP="002E1B41">
      <w:r>
        <w:separator/>
      </w:r>
    </w:p>
  </w:endnote>
  <w:endnote w:type="continuationSeparator" w:id="0">
    <w:p w:rsidR="000A5AD3" w:rsidRDefault="000A5AD3" w:rsidP="002E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AD3" w:rsidRDefault="00110990">
    <w:pPr>
      <w:pStyle w:val="Footer"/>
      <w:jc w:val="center"/>
    </w:pPr>
    <w:r>
      <w:fldChar w:fldCharType="begin"/>
    </w:r>
    <w:r>
      <w:instrText xml:space="preserve"> PAGE   \* MERGEFORMAT </w:instrText>
    </w:r>
    <w:r>
      <w:fldChar w:fldCharType="separate"/>
    </w:r>
    <w:r w:rsidR="008B6D97">
      <w:rPr>
        <w:noProof/>
      </w:rPr>
      <w:t>5</w:t>
    </w:r>
    <w:r>
      <w:rPr>
        <w:noProof/>
      </w:rPr>
      <w:fldChar w:fldCharType="end"/>
    </w:r>
  </w:p>
  <w:p w:rsidR="000A5AD3" w:rsidRPr="00B53025" w:rsidRDefault="000A5AD3" w:rsidP="00B53025">
    <w:pPr>
      <w:pStyle w:val="Footer"/>
      <w:rPr>
        <w:rFonts w:ascii="Arial" w:hAnsi="Arial" w:cs="Arial"/>
        <w:sz w:val="20"/>
      </w:rPr>
    </w:pPr>
    <w:r w:rsidRPr="00B53025">
      <w:rPr>
        <w:rFonts w:ascii="Arial" w:hAnsi="Arial" w:cs="Arial"/>
        <w:sz w:val="20"/>
      </w:rPr>
      <w:t xml:space="preserve">TPP Guidance Notes </w:t>
    </w:r>
    <w:r>
      <w:rPr>
        <w:rFonts w:ascii="Arial" w:hAnsi="Arial" w:cs="Arial"/>
        <w:sz w:val="20"/>
      </w:rPr>
      <w:t>–Nov2013</w:t>
    </w:r>
  </w:p>
  <w:p w:rsidR="000A5AD3" w:rsidRPr="00B53025" w:rsidRDefault="000A5AD3" w:rsidP="00B53025">
    <w:pPr>
      <w:pStyle w:val="Footer"/>
      <w:rPr>
        <w:rFonts w:ascii="Arial" w:hAnsi="Arial" w:cs="Arial"/>
        <w:sz w:val="20"/>
      </w:rPr>
    </w:pPr>
    <w:r w:rsidRPr="00B53025">
      <w:rPr>
        <w:rFonts w:ascii="Arial" w:hAnsi="Arial" w:cs="Arial"/>
        <w:sz w:val="20"/>
      </w:rPr>
      <w:t xml:space="preserve">Section 1 </w:t>
    </w:r>
    <w:r>
      <w:rPr>
        <w:rFonts w:ascii="Arial" w:hAnsi="Arial" w:cs="Arial"/>
        <w:sz w:val="20"/>
      </w:rPr>
      <w:t xml:space="preserve">Overview and </w:t>
    </w:r>
    <w:r w:rsidRPr="00B53025">
      <w:rPr>
        <w:rFonts w:ascii="Arial" w:hAnsi="Arial" w:cs="Arial"/>
        <w:sz w:val="20"/>
      </w:rPr>
      <w:t>General Guidance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AD3" w:rsidRDefault="000A5AD3" w:rsidP="002E1B41">
      <w:r>
        <w:separator/>
      </w:r>
    </w:p>
  </w:footnote>
  <w:footnote w:type="continuationSeparator" w:id="0">
    <w:p w:rsidR="000A5AD3" w:rsidRDefault="000A5AD3" w:rsidP="002E1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AD3" w:rsidRPr="00E27F07" w:rsidRDefault="00110990" w:rsidP="00E37EDC">
    <w:pPr>
      <w:pStyle w:val="Header"/>
      <w:jc w:val="right"/>
    </w:pPr>
    <w:r>
      <w:rPr>
        <w:rFonts w:ascii="Century Gothic" w:hAnsi="Century Gothic"/>
        <w:noProof/>
        <w:lang w:eastAsia="en-GB"/>
      </w:rPr>
      <w:drawing>
        <wp:inline distT="0" distB="0" distL="0" distR="0">
          <wp:extent cx="523875" cy="428625"/>
          <wp:effectExtent l="0" t="0" r="9525" b="9525"/>
          <wp:docPr id="3" name="Picture 2" descr="TPP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P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AD3" w:rsidRDefault="000A5AD3" w:rsidP="00DA79B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34C8D"/>
    <w:multiLevelType w:val="multilevel"/>
    <w:tmpl w:val="08A86F02"/>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7503C9A"/>
    <w:multiLevelType w:val="hybridMultilevel"/>
    <w:tmpl w:val="326A6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00409"/>
    <w:multiLevelType w:val="hybridMultilevel"/>
    <w:tmpl w:val="B48E1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7B7A04"/>
    <w:multiLevelType w:val="multilevel"/>
    <w:tmpl w:val="AB8CA218"/>
    <w:lvl w:ilvl="0">
      <w:start w:val="6"/>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200C1472"/>
    <w:multiLevelType w:val="hybridMultilevel"/>
    <w:tmpl w:val="B268CAB0"/>
    <w:lvl w:ilvl="0" w:tplc="0809000F">
      <w:start w:val="10"/>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314302FA"/>
    <w:multiLevelType w:val="hybridMultilevel"/>
    <w:tmpl w:val="644E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F66700"/>
    <w:multiLevelType w:val="multilevel"/>
    <w:tmpl w:val="2CA2982C"/>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6"/>
  </w:num>
  <w:num w:numId="2">
    <w:abstractNumId w:val="1"/>
  </w:num>
  <w:num w:numId="3">
    <w:abstractNumId w:val="5"/>
  </w:num>
  <w:num w:numId="4">
    <w:abstractNumId w:val="2"/>
  </w:num>
  <w:num w:numId="5">
    <w:abstractNumId w:val="4"/>
  </w:num>
  <w:num w:numId="6">
    <w:abstractNumId w:val="3"/>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EF"/>
    <w:rsid w:val="00004CC6"/>
    <w:rsid w:val="000051BD"/>
    <w:rsid w:val="00006D6F"/>
    <w:rsid w:val="0001028B"/>
    <w:rsid w:val="00012BFF"/>
    <w:rsid w:val="00047F92"/>
    <w:rsid w:val="00061747"/>
    <w:rsid w:val="000752D0"/>
    <w:rsid w:val="00084488"/>
    <w:rsid w:val="000928DB"/>
    <w:rsid w:val="00093ED8"/>
    <w:rsid w:val="00094F1F"/>
    <w:rsid w:val="00097B4F"/>
    <w:rsid w:val="000A43D0"/>
    <w:rsid w:val="000A4DF8"/>
    <w:rsid w:val="000A5AD3"/>
    <w:rsid w:val="000B2364"/>
    <w:rsid w:val="000B49AF"/>
    <w:rsid w:val="000B5D8E"/>
    <w:rsid w:val="000C699F"/>
    <w:rsid w:val="000D0F1F"/>
    <w:rsid w:val="000D568C"/>
    <w:rsid w:val="000F2F55"/>
    <w:rsid w:val="00103CF1"/>
    <w:rsid w:val="00104D20"/>
    <w:rsid w:val="001064F1"/>
    <w:rsid w:val="00110990"/>
    <w:rsid w:val="001117D5"/>
    <w:rsid w:val="001172AC"/>
    <w:rsid w:val="001173A3"/>
    <w:rsid w:val="00123647"/>
    <w:rsid w:val="001320E7"/>
    <w:rsid w:val="001339BA"/>
    <w:rsid w:val="00134A74"/>
    <w:rsid w:val="00147D2B"/>
    <w:rsid w:val="00151D47"/>
    <w:rsid w:val="0015279C"/>
    <w:rsid w:val="001604D8"/>
    <w:rsid w:val="00172E44"/>
    <w:rsid w:val="00176BC5"/>
    <w:rsid w:val="001A2171"/>
    <w:rsid w:val="001A3CA8"/>
    <w:rsid w:val="001B105A"/>
    <w:rsid w:val="001B2FDE"/>
    <w:rsid w:val="001C7129"/>
    <w:rsid w:val="001D0AE6"/>
    <w:rsid w:val="001E2DF4"/>
    <w:rsid w:val="001E5881"/>
    <w:rsid w:val="001F49C3"/>
    <w:rsid w:val="001F6144"/>
    <w:rsid w:val="002157DC"/>
    <w:rsid w:val="00226B2F"/>
    <w:rsid w:val="002332E9"/>
    <w:rsid w:val="00243B7B"/>
    <w:rsid w:val="00244722"/>
    <w:rsid w:val="002462EF"/>
    <w:rsid w:val="00247F39"/>
    <w:rsid w:val="002528DB"/>
    <w:rsid w:val="0025669D"/>
    <w:rsid w:val="00260050"/>
    <w:rsid w:val="002650C5"/>
    <w:rsid w:val="00265698"/>
    <w:rsid w:val="002726F6"/>
    <w:rsid w:val="00286F58"/>
    <w:rsid w:val="002906E3"/>
    <w:rsid w:val="0029549A"/>
    <w:rsid w:val="002B09A6"/>
    <w:rsid w:val="002B2FEA"/>
    <w:rsid w:val="002B7741"/>
    <w:rsid w:val="002C31AF"/>
    <w:rsid w:val="002C3C86"/>
    <w:rsid w:val="002C545C"/>
    <w:rsid w:val="002C7787"/>
    <w:rsid w:val="002C7BE0"/>
    <w:rsid w:val="002E1883"/>
    <w:rsid w:val="002E1B41"/>
    <w:rsid w:val="0030231C"/>
    <w:rsid w:val="003038F9"/>
    <w:rsid w:val="00310207"/>
    <w:rsid w:val="0031197F"/>
    <w:rsid w:val="003122F6"/>
    <w:rsid w:val="00323B84"/>
    <w:rsid w:val="00324991"/>
    <w:rsid w:val="00325435"/>
    <w:rsid w:val="003403D0"/>
    <w:rsid w:val="00344C96"/>
    <w:rsid w:val="00344F8B"/>
    <w:rsid w:val="0035105F"/>
    <w:rsid w:val="003546AA"/>
    <w:rsid w:val="00354B21"/>
    <w:rsid w:val="00355E1F"/>
    <w:rsid w:val="00365139"/>
    <w:rsid w:val="00381347"/>
    <w:rsid w:val="003836F0"/>
    <w:rsid w:val="003C6A26"/>
    <w:rsid w:val="003D44A6"/>
    <w:rsid w:val="003F2D69"/>
    <w:rsid w:val="003F68C9"/>
    <w:rsid w:val="004073EF"/>
    <w:rsid w:val="00407A81"/>
    <w:rsid w:val="00412799"/>
    <w:rsid w:val="004163C4"/>
    <w:rsid w:val="00430147"/>
    <w:rsid w:val="004353EF"/>
    <w:rsid w:val="004365EB"/>
    <w:rsid w:val="00443E1A"/>
    <w:rsid w:val="00444403"/>
    <w:rsid w:val="004505C1"/>
    <w:rsid w:val="00454614"/>
    <w:rsid w:val="004548EB"/>
    <w:rsid w:val="00457A2A"/>
    <w:rsid w:val="004601DB"/>
    <w:rsid w:val="00461F3C"/>
    <w:rsid w:val="00462993"/>
    <w:rsid w:val="004639CD"/>
    <w:rsid w:val="00466E63"/>
    <w:rsid w:val="00470D52"/>
    <w:rsid w:val="0047552E"/>
    <w:rsid w:val="004A2777"/>
    <w:rsid w:val="004A7377"/>
    <w:rsid w:val="004B451E"/>
    <w:rsid w:val="004C446B"/>
    <w:rsid w:val="004D32C8"/>
    <w:rsid w:val="004E7FE7"/>
    <w:rsid w:val="004F1E15"/>
    <w:rsid w:val="004F672E"/>
    <w:rsid w:val="004F7BCC"/>
    <w:rsid w:val="005009AB"/>
    <w:rsid w:val="00500FF4"/>
    <w:rsid w:val="0051156D"/>
    <w:rsid w:val="005143F9"/>
    <w:rsid w:val="00521B70"/>
    <w:rsid w:val="005334BA"/>
    <w:rsid w:val="005357F9"/>
    <w:rsid w:val="0053668E"/>
    <w:rsid w:val="00541AAE"/>
    <w:rsid w:val="00547CBC"/>
    <w:rsid w:val="00547EED"/>
    <w:rsid w:val="00564076"/>
    <w:rsid w:val="005673A9"/>
    <w:rsid w:val="00573472"/>
    <w:rsid w:val="00581E1B"/>
    <w:rsid w:val="00593C5A"/>
    <w:rsid w:val="00594AD1"/>
    <w:rsid w:val="005B2331"/>
    <w:rsid w:val="005C7B2F"/>
    <w:rsid w:val="005D3F28"/>
    <w:rsid w:val="005D56D2"/>
    <w:rsid w:val="005D743B"/>
    <w:rsid w:val="005E2196"/>
    <w:rsid w:val="005E22CD"/>
    <w:rsid w:val="005E2B64"/>
    <w:rsid w:val="005E5B03"/>
    <w:rsid w:val="005F5609"/>
    <w:rsid w:val="006043B0"/>
    <w:rsid w:val="006074BC"/>
    <w:rsid w:val="00610D96"/>
    <w:rsid w:val="00616210"/>
    <w:rsid w:val="006233D7"/>
    <w:rsid w:val="00631ADE"/>
    <w:rsid w:val="00634896"/>
    <w:rsid w:val="00642DDF"/>
    <w:rsid w:val="00644B40"/>
    <w:rsid w:val="0065048D"/>
    <w:rsid w:val="006508A0"/>
    <w:rsid w:val="00650948"/>
    <w:rsid w:val="00660A3A"/>
    <w:rsid w:val="00662546"/>
    <w:rsid w:val="006636D4"/>
    <w:rsid w:val="00665DA3"/>
    <w:rsid w:val="0066761E"/>
    <w:rsid w:val="006824DD"/>
    <w:rsid w:val="00685CA8"/>
    <w:rsid w:val="006A76B6"/>
    <w:rsid w:val="006C2BBA"/>
    <w:rsid w:val="006C6EE3"/>
    <w:rsid w:val="006C79D6"/>
    <w:rsid w:val="006D0E30"/>
    <w:rsid w:val="006E5CEC"/>
    <w:rsid w:val="006E6596"/>
    <w:rsid w:val="006F0516"/>
    <w:rsid w:val="006F0C84"/>
    <w:rsid w:val="006F2DB5"/>
    <w:rsid w:val="006F2E8A"/>
    <w:rsid w:val="006F35D8"/>
    <w:rsid w:val="00701E05"/>
    <w:rsid w:val="0070440F"/>
    <w:rsid w:val="007112F2"/>
    <w:rsid w:val="007166EE"/>
    <w:rsid w:val="00721D4C"/>
    <w:rsid w:val="00723B9A"/>
    <w:rsid w:val="00730FA3"/>
    <w:rsid w:val="007333CD"/>
    <w:rsid w:val="007344CF"/>
    <w:rsid w:val="00741DB7"/>
    <w:rsid w:val="0075329C"/>
    <w:rsid w:val="00756E6A"/>
    <w:rsid w:val="00761B4D"/>
    <w:rsid w:val="0076569C"/>
    <w:rsid w:val="00774302"/>
    <w:rsid w:val="00774F4A"/>
    <w:rsid w:val="0077605E"/>
    <w:rsid w:val="007761E6"/>
    <w:rsid w:val="0078717F"/>
    <w:rsid w:val="007A13EA"/>
    <w:rsid w:val="007A1E12"/>
    <w:rsid w:val="007A4CFD"/>
    <w:rsid w:val="007C78DE"/>
    <w:rsid w:val="007D0AED"/>
    <w:rsid w:val="007D1CC8"/>
    <w:rsid w:val="007D67D1"/>
    <w:rsid w:val="007F5039"/>
    <w:rsid w:val="008057B4"/>
    <w:rsid w:val="00812549"/>
    <w:rsid w:val="0081472F"/>
    <w:rsid w:val="008344FC"/>
    <w:rsid w:val="00841C6F"/>
    <w:rsid w:val="00844A67"/>
    <w:rsid w:val="00844F87"/>
    <w:rsid w:val="00845F8F"/>
    <w:rsid w:val="0085164E"/>
    <w:rsid w:val="008551DD"/>
    <w:rsid w:val="0086013C"/>
    <w:rsid w:val="00862B34"/>
    <w:rsid w:val="00862BAC"/>
    <w:rsid w:val="00876B80"/>
    <w:rsid w:val="008775C4"/>
    <w:rsid w:val="00885739"/>
    <w:rsid w:val="0088774C"/>
    <w:rsid w:val="008A5D4A"/>
    <w:rsid w:val="008B4D60"/>
    <w:rsid w:val="008B6D97"/>
    <w:rsid w:val="008B7376"/>
    <w:rsid w:val="008B7517"/>
    <w:rsid w:val="008C012C"/>
    <w:rsid w:val="008C1BE6"/>
    <w:rsid w:val="008C35C1"/>
    <w:rsid w:val="008C721D"/>
    <w:rsid w:val="008D4133"/>
    <w:rsid w:val="008D74F9"/>
    <w:rsid w:val="008E2738"/>
    <w:rsid w:val="008E6937"/>
    <w:rsid w:val="008F372A"/>
    <w:rsid w:val="008F446F"/>
    <w:rsid w:val="008F4D85"/>
    <w:rsid w:val="00900604"/>
    <w:rsid w:val="00904D0C"/>
    <w:rsid w:val="0090646F"/>
    <w:rsid w:val="00907AD6"/>
    <w:rsid w:val="00912802"/>
    <w:rsid w:val="00920E4B"/>
    <w:rsid w:val="009314B9"/>
    <w:rsid w:val="00937B6A"/>
    <w:rsid w:val="00952C94"/>
    <w:rsid w:val="00952F16"/>
    <w:rsid w:val="009653D4"/>
    <w:rsid w:val="00966431"/>
    <w:rsid w:val="00967E68"/>
    <w:rsid w:val="00984976"/>
    <w:rsid w:val="00996ADB"/>
    <w:rsid w:val="009A2B49"/>
    <w:rsid w:val="009B4AB1"/>
    <w:rsid w:val="009B6B46"/>
    <w:rsid w:val="009C6139"/>
    <w:rsid w:val="009D447C"/>
    <w:rsid w:val="009E062E"/>
    <w:rsid w:val="009E4D08"/>
    <w:rsid w:val="009E52A8"/>
    <w:rsid w:val="009F41FE"/>
    <w:rsid w:val="00A00145"/>
    <w:rsid w:val="00A047BC"/>
    <w:rsid w:val="00A136D4"/>
    <w:rsid w:val="00A14690"/>
    <w:rsid w:val="00A20B18"/>
    <w:rsid w:val="00A20DD5"/>
    <w:rsid w:val="00A3773D"/>
    <w:rsid w:val="00A42FBB"/>
    <w:rsid w:val="00A471E1"/>
    <w:rsid w:val="00A54E90"/>
    <w:rsid w:val="00A673F5"/>
    <w:rsid w:val="00A7072D"/>
    <w:rsid w:val="00A830F4"/>
    <w:rsid w:val="00A83EC0"/>
    <w:rsid w:val="00A859FC"/>
    <w:rsid w:val="00A86320"/>
    <w:rsid w:val="00AA155A"/>
    <w:rsid w:val="00AA680D"/>
    <w:rsid w:val="00AB0199"/>
    <w:rsid w:val="00AB42DC"/>
    <w:rsid w:val="00AD2AD2"/>
    <w:rsid w:val="00AD5260"/>
    <w:rsid w:val="00AF71B4"/>
    <w:rsid w:val="00B13D71"/>
    <w:rsid w:val="00B1475B"/>
    <w:rsid w:val="00B17B4C"/>
    <w:rsid w:val="00B209E1"/>
    <w:rsid w:val="00B232C8"/>
    <w:rsid w:val="00B24A3A"/>
    <w:rsid w:val="00B25719"/>
    <w:rsid w:val="00B52119"/>
    <w:rsid w:val="00B53025"/>
    <w:rsid w:val="00B602A7"/>
    <w:rsid w:val="00B610F2"/>
    <w:rsid w:val="00B65B91"/>
    <w:rsid w:val="00B73FCE"/>
    <w:rsid w:val="00B758AA"/>
    <w:rsid w:val="00B761C7"/>
    <w:rsid w:val="00B85547"/>
    <w:rsid w:val="00B85FE9"/>
    <w:rsid w:val="00B92DDE"/>
    <w:rsid w:val="00B963BE"/>
    <w:rsid w:val="00B965D8"/>
    <w:rsid w:val="00BA09B6"/>
    <w:rsid w:val="00BA64FE"/>
    <w:rsid w:val="00BB0FBF"/>
    <w:rsid w:val="00BC11BE"/>
    <w:rsid w:val="00BD5490"/>
    <w:rsid w:val="00BE584D"/>
    <w:rsid w:val="00BE642D"/>
    <w:rsid w:val="00BF2B46"/>
    <w:rsid w:val="00C01AFB"/>
    <w:rsid w:val="00C06229"/>
    <w:rsid w:val="00C2601A"/>
    <w:rsid w:val="00C27A39"/>
    <w:rsid w:val="00C33BE0"/>
    <w:rsid w:val="00C36736"/>
    <w:rsid w:val="00C37D5E"/>
    <w:rsid w:val="00C55A8A"/>
    <w:rsid w:val="00C66FD9"/>
    <w:rsid w:val="00C72321"/>
    <w:rsid w:val="00C72F10"/>
    <w:rsid w:val="00C733C1"/>
    <w:rsid w:val="00C80513"/>
    <w:rsid w:val="00C85872"/>
    <w:rsid w:val="00C945E8"/>
    <w:rsid w:val="00CA0BA9"/>
    <w:rsid w:val="00CA1FC2"/>
    <w:rsid w:val="00CB7065"/>
    <w:rsid w:val="00CC068E"/>
    <w:rsid w:val="00CC1FD5"/>
    <w:rsid w:val="00CC7294"/>
    <w:rsid w:val="00CD0641"/>
    <w:rsid w:val="00CE05CF"/>
    <w:rsid w:val="00CE0EBF"/>
    <w:rsid w:val="00CE4B06"/>
    <w:rsid w:val="00CE4D06"/>
    <w:rsid w:val="00CE55F0"/>
    <w:rsid w:val="00CF32D8"/>
    <w:rsid w:val="00D00737"/>
    <w:rsid w:val="00D13A3D"/>
    <w:rsid w:val="00D14FF5"/>
    <w:rsid w:val="00D17058"/>
    <w:rsid w:val="00D214F3"/>
    <w:rsid w:val="00D32955"/>
    <w:rsid w:val="00D3453E"/>
    <w:rsid w:val="00D470A9"/>
    <w:rsid w:val="00D5022E"/>
    <w:rsid w:val="00D502A1"/>
    <w:rsid w:val="00D654FC"/>
    <w:rsid w:val="00D660BC"/>
    <w:rsid w:val="00D71586"/>
    <w:rsid w:val="00D71831"/>
    <w:rsid w:val="00D74D81"/>
    <w:rsid w:val="00D77228"/>
    <w:rsid w:val="00D81EEF"/>
    <w:rsid w:val="00D87FF5"/>
    <w:rsid w:val="00D939A2"/>
    <w:rsid w:val="00D94EFE"/>
    <w:rsid w:val="00D962AC"/>
    <w:rsid w:val="00DA64AB"/>
    <w:rsid w:val="00DA79BC"/>
    <w:rsid w:val="00DB2ED8"/>
    <w:rsid w:val="00DB3277"/>
    <w:rsid w:val="00DB5CF4"/>
    <w:rsid w:val="00DD3401"/>
    <w:rsid w:val="00DE1CDC"/>
    <w:rsid w:val="00DE2108"/>
    <w:rsid w:val="00DE35D6"/>
    <w:rsid w:val="00DE6474"/>
    <w:rsid w:val="00DE7E34"/>
    <w:rsid w:val="00DF2C75"/>
    <w:rsid w:val="00DF5D7F"/>
    <w:rsid w:val="00E02366"/>
    <w:rsid w:val="00E02C4E"/>
    <w:rsid w:val="00E100A8"/>
    <w:rsid w:val="00E26210"/>
    <w:rsid w:val="00E2757A"/>
    <w:rsid w:val="00E27F07"/>
    <w:rsid w:val="00E30C88"/>
    <w:rsid w:val="00E31B55"/>
    <w:rsid w:val="00E3545C"/>
    <w:rsid w:val="00E37AFB"/>
    <w:rsid w:val="00E37EDC"/>
    <w:rsid w:val="00E57C96"/>
    <w:rsid w:val="00E57DB6"/>
    <w:rsid w:val="00E6203F"/>
    <w:rsid w:val="00E62730"/>
    <w:rsid w:val="00E65DF3"/>
    <w:rsid w:val="00E70D1F"/>
    <w:rsid w:val="00E9392C"/>
    <w:rsid w:val="00E941AE"/>
    <w:rsid w:val="00E96A85"/>
    <w:rsid w:val="00EA7161"/>
    <w:rsid w:val="00EC2F9B"/>
    <w:rsid w:val="00EC4B4E"/>
    <w:rsid w:val="00EC76B8"/>
    <w:rsid w:val="00ED4D7F"/>
    <w:rsid w:val="00EE6B27"/>
    <w:rsid w:val="00EF2ABF"/>
    <w:rsid w:val="00F030DB"/>
    <w:rsid w:val="00F1067C"/>
    <w:rsid w:val="00F10C52"/>
    <w:rsid w:val="00F12566"/>
    <w:rsid w:val="00F30680"/>
    <w:rsid w:val="00F312F8"/>
    <w:rsid w:val="00F31B49"/>
    <w:rsid w:val="00F35F8C"/>
    <w:rsid w:val="00F456C3"/>
    <w:rsid w:val="00F50485"/>
    <w:rsid w:val="00F5148A"/>
    <w:rsid w:val="00F64CE7"/>
    <w:rsid w:val="00F73546"/>
    <w:rsid w:val="00F76DE8"/>
    <w:rsid w:val="00F7709E"/>
    <w:rsid w:val="00F915A1"/>
    <w:rsid w:val="00F95D06"/>
    <w:rsid w:val="00FA5531"/>
    <w:rsid w:val="00FB2E36"/>
    <w:rsid w:val="00FC25AB"/>
    <w:rsid w:val="00FD0DE4"/>
    <w:rsid w:val="00FD36F2"/>
    <w:rsid w:val="00FE2BBF"/>
    <w:rsid w:val="00FF5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8193"/>
    <o:shapelayout v:ext="edit">
      <o:idmap v:ext="edit" data="1"/>
    </o:shapelayout>
  </w:shapeDefaults>
  <w:decimalSymbol w:val="."/>
  <w:listSeparator w:val=","/>
  <w15:docId w15:val="{6B4643B7-D7B3-45D0-AA26-7AE263EB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2F2"/>
    <w:rPr>
      <w:rFonts w:ascii="Tahoma" w:eastAsia="Times New Roman" w:hAnsi="Tahoma"/>
      <w:szCs w:val="20"/>
      <w:lang w:eastAsia="en-US"/>
    </w:rPr>
  </w:style>
  <w:style w:type="paragraph" w:styleId="Heading1">
    <w:name w:val="heading 1"/>
    <w:basedOn w:val="Normal"/>
    <w:next w:val="Normal"/>
    <w:link w:val="Heading1Char"/>
    <w:uiPriority w:val="99"/>
    <w:qFormat/>
    <w:locked/>
    <w:rsid w:val="00461F3C"/>
    <w:pPr>
      <w:keepNext/>
      <w:widowControl w:val="0"/>
      <w:tabs>
        <w:tab w:val="left" w:pos="709"/>
      </w:tabs>
      <w:jc w:val="both"/>
      <w:outlineLvl w:val="0"/>
    </w:pPr>
    <w:rPr>
      <w:rFonts w:ascii="Times New Roman" w:hAnsi="Times New Roman"/>
      <w:b/>
      <w:sz w:val="24"/>
      <w:lang w:val="en-US"/>
    </w:rPr>
  </w:style>
  <w:style w:type="paragraph" w:styleId="Heading3">
    <w:name w:val="heading 3"/>
    <w:basedOn w:val="Normal"/>
    <w:next w:val="Normal"/>
    <w:link w:val="Heading3Char"/>
    <w:uiPriority w:val="99"/>
    <w:qFormat/>
    <w:locked/>
    <w:rsid w:val="00461F3C"/>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461F3C"/>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461F3C"/>
    <w:pPr>
      <w:spacing w:before="240" w:after="60"/>
      <w:outlineLvl w:val="5"/>
    </w:pPr>
    <w:rPr>
      <w:rFonts w:ascii="Times New Roman" w:hAnsi="Times New Roman"/>
      <w:b/>
      <w:bCs/>
      <w:szCs w:val="22"/>
    </w:rPr>
  </w:style>
  <w:style w:type="paragraph" w:styleId="Heading8">
    <w:name w:val="heading 8"/>
    <w:basedOn w:val="Normal"/>
    <w:next w:val="Normal"/>
    <w:link w:val="Heading8Char"/>
    <w:uiPriority w:val="99"/>
    <w:qFormat/>
    <w:locked/>
    <w:rsid w:val="00461F3C"/>
    <w:pPr>
      <w:spacing w:before="240" w:after="60"/>
      <w:outlineLvl w:val="7"/>
    </w:pPr>
    <w:rPr>
      <w:rFonts w:ascii="Times New Roman" w:hAnsi="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F3C"/>
    <w:rPr>
      <w:rFonts w:ascii="Times New Roman" w:hAnsi="Times New Roman" w:cs="Times New Roman"/>
      <w:b/>
      <w:sz w:val="20"/>
      <w:szCs w:val="20"/>
      <w:lang w:val="en-US" w:eastAsia="en-US"/>
    </w:rPr>
  </w:style>
  <w:style w:type="character" w:customStyle="1" w:styleId="Heading3Char">
    <w:name w:val="Heading 3 Char"/>
    <w:basedOn w:val="DefaultParagraphFont"/>
    <w:link w:val="Heading3"/>
    <w:uiPriority w:val="99"/>
    <w:locked/>
    <w:rsid w:val="00461F3C"/>
    <w:rPr>
      <w:rFonts w:ascii="Arial" w:hAnsi="Arial" w:cs="Arial"/>
      <w:b/>
      <w:bCs/>
      <w:sz w:val="26"/>
      <w:szCs w:val="26"/>
      <w:lang w:eastAsia="en-US"/>
    </w:rPr>
  </w:style>
  <w:style w:type="character" w:customStyle="1" w:styleId="Heading5Char">
    <w:name w:val="Heading 5 Char"/>
    <w:basedOn w:val="DefaultParagraphFont"/>
    <w:link w:val="Heading5"/>
    <w:uiPriority w:val="99"/>
    <w:locked/>
    <w:rsid w:val="00461F3C"/>
    <w:rPr>
      <w:rFonts w:ascii="Tahoma" w:hAnsi="Tahoma" w:cs="Times New Roman"/>
      <w:b/>
      <w:bCs/>
      <w:i/>
      <w:iCs/>
      <w:sz w:val="26"/>
      <w:szCs w:val="26"/>
      <w:lang w:eastAsia="en-US"/>
    </w:rPr>
  </w:style>
  <w:style w:type="character" w:customStyle="1" w:styleId="Heading6Char">
    <w:name w:val="Heading 6 Char"/>
    <w:basedOn w:val="DefaultParagraphFont"/>
    <w:link w:val="Heading6"/>
    <w:uiPriority w:val="99"/>
    <w:locked/>
    <w:rsid w:val="00461F3C"/>
    <w:rPr>
      <w:rFonts w:ascii="Times New Roman" w:hAnsi="Times New Roman" w:cs="Times New Roman"/>
      <w:b/>
      <w:bCs/>
      <w:lang w:eastAsia="en-US"/>
    </w:rPr>
  </w:style>
  <w:style w:type="character" w:customStyle="1" w:styleId="Heading8Char">
    <w:name w:val="Heading 8 Char"/>
    <w:basedOn w:val="DefaultParagraphFont"/>
    <w:link w:val="Heading8"/>
    <w:uiPriority w:val="99"/>
    <w:locked/>
    <w:rsid w:val="00461F3C"/>
    <w:rPr>
      <w:rFonts w:ascii="Times New Roman" w:hAnsi="Times New Roman" w:cs="Times New Roman"/>
      <w:i/>
      <w:iCs/>
      <w:sz w:val="24"/>
      <w:szCs w:val="24"/>
      <w:lang w:val="en-US" w:eastAsia="en-US"/>
    </w:rPr>
  </w:style>
  <w:style w:type="paragraph" w:styleId="Header">
    <w:name w:val="header"/>
    <w:basedOn w:val="Normal"/>
    <w:link w:val="HeaderChar"/>
    <w:uiPriority w:val="99"/>
    <w:rsid w:val="002E1B41"/>
    <w:pPr>
      <w:tabs>
        <w:tab w:val="center" w:pos="4513"/>
        <w:tab w:val="right" w:pos="9026"/>
      </w:tabs>
    </w:pPr>
  </w:style>
  <w:style w:type="character" w:customStyle="1" w:styleId="HeaderChar">
    <w:name w:val="Header Char"/>
    <w:basedOn w:val="DefaultParagraphFont"/>
    <w:link w:val="Header"/>
    <w:uiPriority w:val="99"/>
    <w:locked/>
    <w:rsid w:val="002E1B41"/>
    <w:rPr>
      <w:rFonts w:cs="Times New Roman"/>
    </w:rPr>
  </w:style>
  <w:style w:type="paragraph" w:styleId="Footer">
    <w:name w:val="footer"/>
    <w:basedOn w:val="Normal"/>
    <w:link w:val="FooterChar"/>
    <w:uiPriority w:val="99"/>
    <w:rsid w:val="002E1B41"/>
    <w:pPr>
      <w:tabs>
        <w:tab w:val="center" w:pos="4513"/>
        <w:tab w:val="right" w:pos="9026"/>
      </w:tabs>
    </w:pPr>
  </w:style>
  <w:style w:type="character" w:customStyle="1" w:styleId="FooterChar">
    <w:name w:val="Footer Char"/>
    <w:basedOn w:val="DefaultParagraphFont"/>
    <w:link w:val="Footer"/>
    <w:uiPriority w:val="99"/>
    <w:locked/>
    <w:rsid w:val="002E1B41"/>
    <w:rPr>
      <w:rFonts w:cs="Times New Roman"/>
    </w:rPr>
  </w:style>
  <w:style w:type="paragraph" w:styleId="BalloonText">
    <w:name w:val="Balloon Text"/>
    <w:basedOn w:val="Normal"/>
    <w:link w:val="BalloonTextChar"/>
    <w:uiPriority w:val="99"/>
    <w:semiHidden/>
    <w:rsid w:val="002E1B41"/>
    <w:rPr>
      <w:rFonts w:cs="Tahoma"/>
      <w:sz w:val="16"/>
      <w:szCs w:val="16"/>
    </w:rPr>
  </w:style>
  <w:style w:type="character" w:customStyle="1" w:styleId="BalloonTextChar">
    <w:name w:val="Balloon Text Char"/>
    <w:basedOn w:val="DefaultParagraphFont"/>
    <w:link w:val="BalloonText"/>
    <w:uiPriority w:val="99"/>
    <w:semiHidden/>
    <w:locked/>
    <w:rsid w:val="002E1B41"/>
    <w:rPr>
      <w:rFonts w:ascii="Tahoma" w:hAnsi="Tahoma" w:cs="Tahoma"/>
      <w:sz w:val="16"/>
      <w:szCs w:val="16"/>
    </w:rPr>
  </w:style>
  <w:style w:type="paragraph" w:styleId="ListParagraph">
    <w:name w:val="List Paragraph"/>
    <w:basedOn w:val="Normal"/>
    <w:uiPriority w:val="99"/>
    <w:qFormat/>
    <w:rsid w:val="00E941AE"/>
    <w:pPr>
      <w:ind w:left="720"/>
      <w:contextualSpacing/>
    </w:pPr>
  </w:style>
  <w:style w:type="character" w:styleId="Hyperlink">
    <w:name w:val="Hyperlink"/>
    <w:basedOn w:val="DefaultParagraphFont"/>
    <w:uiPriority w:val="99"/>
    <w:rsid w:val="00094F1F"/>
    <w:rPr>
      <w:rFonts w:cs="Times New Roman"/>
      <w:color w:val="0000FF"/>
      <w:u w:val="single"/>
    </w:rPr>
  </w:style>
  <w:style w:type="paragraph" w:styleId="NormalWeb">
    <w:name w:val="Normal (Web)"/>
    <w:basedOn w:val="Normal"/>
    <w:uiPriority w:val="99"/>
    <w:rsid w:val="00FF5174"/>
    <w:rPr>
      <w:rFonts w:ascii="Times New Roman" w:hAnsi="Times New Roman"/>
      <w:sz w:val="24"/>
      <w:szCs w:val="24"/>
      <w:lang w:eastAsia="en-GB"/>
    </w:rPr>
  </w:style>
  <w:style w:type="character" w:styleId="Strong">
    <w:name w:val="Strong"/>
    <w:basedOn w:val="DefaultParagraphFont"/>
    <w:uiPriority w:val="99"/>
    <w:qFormat/>
    <w:rsid w:val="00FF5174"/>
    <w:rPr>
      <w:rFonts w:cs="Times New Roman"/>
      <w:b/>
      <w:bCs/>
    </w:rPr>
  </w:style>
  <w:style w:type="table" w:styleId="TableGrid">
    <w:name w:val="Table Grid"/>
    <w:basedOn w:val="TableNormal"/>
    <w:uiPriority w:val="99"/>
    <w:rsid w:val="00844F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E26210"/>
    <w:pPr>
      <w:spacing w:after="120"/>
      <w:ind w:left="283"/>
    </w:pPr>
    <w:rPr>
      <w:rFonts w:ascii="Times New Roman" w:hAnsi="Times New Roman"/>
      <w:sz w:val="20"/>
      <w:lang w:val="en-US"/>
    </w:rPr>
  </w:style>
  <w:style w:type="character" w:customStyle="1" w:styleId="BodyTextIndentChar">
    <w:name w:val="Body Text Indent Char"/>
    <w:basedOn w:val="DefaultParagraphFont"/>
    <w:link w:val="BodyTextIndent"/>
    <w:uiPriority w:val="99"/>
    <w:locked/>
    <w:rsid w:val="00E26210"/>
    <w:rPr>
      <w:rFonts w:ascii="Times New Roman" w:hAnsi="Times New Roman" w:cs="Times New Roman"/>
      <w:sz w:val="20"/>
      <w:szCs w:val="20"/>
      <w:lang w:val="en-US"/>
    </w:rPr>
  </w:style>
  <w:style w:type="character" w:styleId="CommentReference">
    <w:name w:val="annotation reference"/>
    <w:basedOn w:val="DefaultParagraphFont"/>
    <w:uiPriority w:val="99"/>
    <w:semiHidden/>
    <w:rsid w:val="007333CD"/>
    <w:rPr>
      <w:rFonts w:cs="Times New Roman"/>
      <w:sz w:val="16"/>
      <w:szCs w:val="16"/>
    </w:rPr>
  </w:style>
  <w:style w:type="paragraph" w:styleId="CommentText">
    <w:name w:val="annotation text"/>
    <w:basedOn w:val="Normal"/>
    <w:link w:val="CommentTextChar"/>
    <w:uiPriority w:val="99"/>
    <w:semiHidden/>
    <w:rsid w:val="007333CD"/>
    <w:rPr>
      <w:sz w:val="20"/>
    </w:rPr>
  </w:style>
  <w:style w:type="character" w:customStyle="1" w:styleId="CommentTextChar">
    <w:name w:val="Comment Text Char"/>
    <w:basedOn w:val="DefaultParagraphFont"/>
    <w:link w:val="CommentText"/>
    <w:uiPriority w:val="99"/>
    <w:semiHidden/>
    <w:locked/>
    <w:rsid w:val="007333CD"/>
    <w:rPr>
      <w:rFonts w:ascii="Tahoma" w:hAnsi="Tahoma" w:cs="Times New Roman"/>
      <w:sz w:val="20"/>
      <w:szCs w:val="20"/>
      <w:lang w:val="en-GB"/>
    </w:rPr>
  </w:style>
  <w:style w:type="paragraph" w:styleId="CommentSubject">
    <w:name w:val="annotation subject"/>
    <w:basedOn w:val="CommentText"/>
    <w:next w:val="CommentText"/>
    <w:link w:val="CommentSubjectChar"/>
    <w:uiPriority w:val="99"/>
    <w:semiHidden/>
    <w:rsid w:val="007333CD"/>
    <w:rPr>
      <w:b/>
      <w:bCs/>
    </w:rPr>
  </w:style>
  <w:style w:type="character" w:customStyle="1" w:styleId="CommentSubjectChar">
    <w:name w:val="Comment Subject Char"/>
    <w:basedOn w:val="CommentTextChar"/>
    <w:link w:val="CommentSubject"/>
    <w:uiPriority w:val="99"/>
    <w:semiHidden/>
    <w:locked/>
    <w:rsid w:val="007333CD"/>
    <w:rPr>
      <w:rFonts w:ascii="Tahoma" w:hAnsi="Tahoma" w:cs="Times New Roman"/>
      <w:b/>
      <w:bCs/>
      <w:sz w:val="20"/>
      <w:szCs w:val="20"/>
      <w:lang w:val="en-GB"/>
    </w:rPr>
  </w:style>
  <w:style w:type="paragraph" w:styleId="NoSpacing">
    <w:name w:val="No Spacing"/>
    <w:uiPriority w:val="99"/>
    <w:qFormat/>
    <w:rsid w:val="000A4DF8"/>
    <w:rPr>
      <w:lang w:eastAsia="en-US"/>
    </w:rPr>
  </w:style>
  <w:style w:type="paragraph" w:customStyle="1" w:styleId="Default">
    <w:name w:val="Default"/>
    <w:uiPriority w:val="99"/>
    <w:rsid w:val="00D32955"/>
    <w:pPr>
      <w:autoSpaceDE w:val="0"/>
      <w:autoSpaceDN w:val="0"/>
      <w:adjustRightInd w:val="0"/>
    </w:pPr>
    <w:rPr>
      <w:rFonts w:ascii="Arial" w:eastAsia="Times New Roman" w:hAnsi="Arial" w:cs="Arial"/>
      <w:color w:val="000000"/>
      <w:sz w:val="24"/>
      <w:szCs w:val="24"/>
      <w:lang w:val="en-US" w:eastAsia="en-US"/>
    </w:rPr>
  </w:style>
  <w:style w:type="character" w:styleId="PageNumber">
    <w:name w:val="page number"/>
    <w:basedOn w:val="DefaultParagraphFont"/>
    <w:uiPriority w:val="99"/>
    <w:rsid w:val="00461F3C"/>
    <w:rPr>
      <w:rFonts w:cs="Times New Roman"/>
    </w:rPr>
  </w:style>
  <w:style w:type="paragraph" w:styleId="BodyText">
    <w:name w:val="Body Text"/>
    <w:basedOn w:val="Normal"/>
    <w:link w:val="BodyTextChar"/>
    <w:uiPriority w:val="99"/>
    <w:rsid w:val="00461F3C"/>
    <w:pPr>
      <w:jc w:val="center"/>
    </w:pPr>
    <w:rPr>
      <w:rFonts w:ascii="Times New Roman" w:hAnsi="Times New Roman"/>
      <w:sz w:val="36"/>
    </w:rPr>
  </w:style>
  <w:style w:type="character" w:customStyle="1" w:styleId="BodyTextChar">
    <w:name w:val="Body Text Char"/>
    <w:basedOn w:val="DefaultParagraphFont"/>
    <w:link w:val="BodyText"/>
    <w:uiPriority w:val="99"/>
    <w:locked/>
    <w:rsid w:val="00461F3C"/>
    <w:rPr>
      <w:rFonts w:ascii="Times New Roman" w:hAnsi="Times New Roman" w:cs="Times New Roman"/>
      <w:sz w:val="20"/>
      <w:szCs w:val="20"/>
      <w:lang w:eastAsia="en-US"/>
    </w:rPr>
  </w:style>
  <w:style w:type="paragraph" w:styleId="BodyText2">
    <w:name w:val="Body Text 2"/>
    <w:basedOn w:val="Normal"/>
    <w:link w:val="BodyText2Char"/>
    <w:uiPriority w:val="99"/>
    <w:rsid w:val="00461F3C"/>
    <w:pPr>
      <w:spacing w:after="120" w:line="480" w:lineRule="auto"/>
    </w:pPr>
  </w:style>
  <w:style w:type="character" w:customStyle="1" w:styleId="BodyText2Char">
    <w:name w:val="Body Text 2 Char"/>
    <w:basedOn w:val="DefaultParagraphFont"/>
    <w:link w:val="BodyText2"/>
    <w:uiPriority w:val="99"/>
    <w:locked/>
    <w:rsid w:val="00461F3C"/>
    <w:rPr>
      <w:rFonts w:ascii="Tahoma" w:hAnsi="Tahoma" w:cs="Times New Roman"/>
      <w:sz w:val="20"/>
      <w:szCs w:val="20"/>
      <w:lang w:eastAsia="en-US"/>
    </w:rPr>
  </w:style>
  <w:style w:type="paragraph" w:customStyle="1" w:styleId="bodytext0">
    <w:name w:val="bodytext"/>
    <w:basedOn w:val="Normal"/>
    <w:uiPriority w:val="99"/>
    <w:rsid w:val="00461F3C"/>
    <w:pPr>
      <w:spacing w:before="60" w:after="60"/>
      <w:jc w:val="both"/>
    </w:pPr>
    <w:rPr>
      <w:rFonts w:ascii="Arial" w:hAnsi="Arial" w:cs="Arial"/>
      <w:color w:val="333333"/>
      <w:sz w:val="20"/>
      <w:lang w:val="en-US"/>
    </w:rPr>
  </w:style>
  <w:style w:type="paragraph" w:styleId="BodyTextIndent2">
    <w:name w:val="Body Text Indent 2"/>
    <w:basedOn w:val="Normal"/>
    <w:link w:val="BodyTextIndent2Char"/>
    <w:uiPriority w:val="99"/>
    <w:rsid w:val="00461F3C"/>
    <w:pPr>
      <w:spacing w:after="120" w:line="480" w:lineRule="auto"/>
      <w:ind w:left="283"/>
    </w:pPr>
    <w:rPr>
      <w:rFonts w:ascii="Times New Roman" w:hAnsi="Times New Roman"/>
      <w:sz w:val="20"/>
      <w:lang w:val="en-US"/>
    </w:rPr>
  </w:style>
  <w:style w:type="character" w:customStyle="1" w:styleId="BodyTextIndent2Char">
    <w:name w:val="Body Text Indent 2 Char"/>
    <w:basedOn w:val="DefaultParagraphFont"/>
    <w:link w:val="BodyTextIndent2"/>
    <w:uiPriority w:val="99"/>
    <w:locked/>
    <w:rsid w:val="00461F3C"/>
    <w:rPr>
      <w:rFonts w:ascii="Times New Roman" w:hAnsi="Times New Roman" w:cs="Times New Roman"/>
      <w:sz w:val="20"/>
      <w:szCs w:val="20"/>
      <w:lang w:val="en-US" w:eastAsia="en-US"/>
    </w:rPr>
  </w:style>
  <w:style w:type="paragraph" w:styleId="BodyText3">
    <w:name w:val="Body Text 3"/>
    <w:basedOn w:val="Normal"/>
    <w:link w:val="BodyText3Char"/>
    <w:uiPriority w:val="99"/>
    <w:rsid w:val="00461F3C"/>
    <w:pPr>
      <w:spacing w:after="120"/>
    </w:pPr>
    <w:rPr>
      <w:sz w:val="16"/>
      <w:szCs w:val="16"/>
    </w:rPr>
  </w:style>
  <w:style w:type="character" w:customStyle="1" w:styleId="BodyText3Char">
    <w:name w:val="Body Text 3 Char"/>
    <w:basedOn w:val="DefaultParagraphFont"/>
    <w:link w:val="BodyText3"/>
    <w:uiPriority w:val="99"/>
    <w:locked/>
    <w:rsid w:val="00461F3C"/>
    <w:rPr>
      <w:rFonts w:ascii="Tahoma" w:hAnsi="Tahoma" w:cs="Times New Roman"/>
      <w:sz w:val="16"/>
      <w:szCs w:val="16"/>
      <w:lang w:eastAsia="en-US"/>
    </w:rPr>
  </w:style>
  <w:style w:type="paragraph" w:styleId="FootnoteText">
    <w:name w:val="footnote text"/>
    <w:basedOn w:val="Normal"/>
    <w:link w:val="FootnoteTextChar"/>
    <w:uiPriority w:val="99"/>
    <w:semiHidden/>
    <w:rsid w:val="00461F3C"/>
    <w:rPr>
      <w:sz w:val="20"/>
    </w:rPr>
  </w:style>
  <w:style w:type="character" w:customStyle="1" w:styleId="FootnoteTextChar">
    <w:name w:val="Footnote Text Char"/>
    <w:basedOn w:val="DefaultParagraphFont"/>
    <w:link w:val="FootnoteText"/>
    <w:uiPriority w:val="99"/>
    <w:semiHidden/>
    <w:locked/>
    <w:rsid w:val="00461F3C"/>
    <w:rPr>
      <w:rFonts w:ascii="Tahoma" w:hAnsi="Tahoma" w:cs="Times New Roman"/>
      <w:sz w:val="20"/>
      <w:szCs w:val="20"/>
      <w:lang w:eastAsia="en-US"/>
    </w:rPr>
  </w:style>
  <w:style w:type="character" w:styleId="FootnoteReference">
    <w:name w:val="footnote reference"/>
    <w:basedOn w:val="DefaultParagraphFont"/>
    <w:uiPriority w:val="99"/>
    <w:semiHidden/>
    <w:rsid w:val="00461F3C"/>
    <w:rPr>
      <w:rFonts w:cs="Times New Roman"/>
      <w:vertAlign w:val="superscript"/>
    </w:rPr>
  </w:style>
  <w:style w:type="paragraph" w:styleId="Subtitle">
    <w:name w:val="Subtitle"/>
    <w:basedOn w:val="Normal"/>
    <w:link w:val="SubtitleChar"/>
    <w:uiPriority w:val="99"/>
    <w:qFormat/>
    <w:locked/>
    <w:rsid w:val="00461F3C"/>
    <w:rPr>
      <w:rFonts w:ascii="Arial" w:hAnsi="Arial" w:cs="Arial"/>
      <w:b/>
      <w:bCs/>
    </w:rPr>
  </w:style>
  <w:style w:type="character" w:customStyle="1" w:styleId="SubtitleChar">
    <w:name w:val="Subtitle Char"/>
    <w:basedOn w:val="DefaultParagraphFont"/>
    <w:link w:val="Subtitle"/>
    <w:uiPriority w:val="99"/>
    <w:locked/>
    <w:rsid w:val="00461F3C"/>
    <w:rPr>
      <w:rFonts w:ascii="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951983">
      <w:marLeft w:val="0"/>
      <w:marRight w:val="0"/>
      <w:marTop w:val="0"/>
      <w:marBottom w:val="0"/>
      <w:divBdr>
        <w:top w:val="none" w:sz="0" w:space="0" w:color="auto"/>
        <w:left w:val="none" w:sz="0" w:space="0" w:color="auto"/>
        <w:bottom w:val="none" w:sz="0" w:space="0" w:color="auto"/>
        <w:right w:val="none" w:sz="0" w:space="0" w:color="auto"/>
      </w:divBdr>
    </w:div>
    <w:div w:id="883951984">
      <w:marLeft w:val="0"/>
      <w:marRight w:val="0"/>
      <w:marTop w:val="0"/>
      <w:marBottom w:val="0"/>
      <w:divBdr>
        <w:top w:val="none" w:sz="0" w:space="0" w:color="auto"/>
        <w:left w:val="none" w:sz="0" w:space="0" w:color="auto"/>
        <w:bottom w:val="none" w:sz="0" w:space="0" w:color="auto"/>
        <w:right w:val="none" w:sz="0" w:space="0" w:color="auto"/>
      </w:divBdr>
      <w:divsChild>
        <w:div w:id="883951985">
          <w:marLeft w:val="0"/>
          <w:marRight w:val="0"/>
          <w:marTop w:val="0"/>
          <w:marBottom w:val="0"/>
          <w:divBdr>
            <w:top w:val="none" w:sz="0" w:space="0" w:color="auto"/>
            <w:left w:val="none" w:sz="0" w:space="0" w:color="auto"/>
            <w:bottom w:val="none" w:sz="0" w:space="0" w:color="auto"/>
            <w:right w:val="none" w:sz="0" w:space="0" w:color="auto"/>
          </w:divBdr>
          <w:divsChild>
            <w:div w:id="883951986">
              <w:marLeft w:val="0"/>
              <w:marRight w:val="0"/>
              <w:marTop w:val="0"/>
              <w:marBottom w:val="0"/>
              <w:divBdr>
                <w:top w:val="none" w:sz="0" w:space="0" w:color="auto"/>
                <w:left w:val="none" w:sz="0" w:space="0" w:color="auto"/>
                <w:bottom w:val="none" w:sz="0" w:space="0" w:color="auto"/>
                <w:right w:val="none" w:sz="0" w:space="0" w:color="auto"/>
              </w:divBdr>
              <w:divsChild>
                <w:div w:id="883951989">
                  <w:marLeft w:val="0"/>
                  <w:marRight w:val="0"/>
                  <w:marTop w:val="0"/>
                  <w:marBottom w:val="0"/>
                  <w:divBdr>
                    <w:top w:val="none" w:sz="0" w:space="0" w:color="auto"/>
                    <w:left w:val="none" w:sz="0" w:space="0" w:color="auto"/>
                    <w:bottom w:val="none" w:sz="0" w:space="0" w:color="auto"/>
                    <w:right w:val="none" w:sz="0" w:space="0" w:color="auto"/>
                  </w:divBdr>
                  <w:divsChild>
                    <w:div w:id="883951987">
                      <w:marLeft w:val="0"/>
                      <w:marRight w:val="0"/>
                      <w:marTop w:val="0"/>
                      <w:marBottom w:val="0"/>
                      <w:divBdr>
                        <w:top w:val="none" w:sz="0" w:space="0" w:color="auto"/>
                        <w:left w:val="none" w:sz="0" w:space="0" w:color="auto"/>
                        <w:bottom w:val="none" w:sz="0" w:space="0" w:color="auto"/>
                        <w:right w:val="none" w:sz="0" w:space="0" w:color="auto"/>
                      </w:divBdr>
                      <w:divsChild>
                        <w:div w:id="883951981">
                          <w:marLeft w:val="0"/>
                          <w:marRight w:val="0"/>
                          <w:marTop w:val="0"/>
                          <w:marBottom w:val="0"/>
                          <w:divBdr>
                            <w:top w:val="none" w:sz="0" w:space="0" w:color="auto"/>
                            <w:left w:val="none" w:sz="0" w:space="0" w:color="auto"/>
                            <w:bottom w:val="none" w:sz="0" w:space="0" w:color="auto"/>
                            <w:right w:val="none" w:sz="0" w:space="0" w:color="auto"/>
                          </w:divBdr>
                          <w:divsChild>
                            <w:div w:id="883951982">
                              <w:marLeft w:val="0"/>
                              <w:marRight w:val="0"/>
                              <w:marTop w:val="0"/>
                              <w:marBottom w:val="0"/>
                              <w:divBdr>
                                <w:top w:val="none" w:sz="0" w:space="0" w:color="auto"/>
                                <w:left w:val="none" w:sz="0" w:space="0" w:color="auto"/>
                                <w:bottom w:val="none" w:sz="0" w:space="0" w:color="auto"/>
                                <w:right w:val="none" w:sz="0" w:space="0" w:color="auto"/>
                              </w:divBdr>
                              <w:divsChild>
                                <w:div w:id="883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pprofessional.org" TargetMode="External"/><Relationship Id="rId13" Type="http://schemas.openxmlformats.org/officeDocument/2006/relationships/hyperlink" Target="mailto:education@ciht.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pprofessional.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pprofessional.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ducation@ciht.org.uk" TargetMode="External"/><Relationship Id="rId4" Type="http://schemas.openxmlformats.org/officeDocument/2006/relationships/webSettings" Target="webSettings.xml"/><Relationship Id="rId9" Type="http://schemas.openxmlformats.org/officeDocument/2006/relationships/hyperlink" Target="mailto:education@ciht.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1324</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Very Simplified TPP Guidance (v1)</vt:lpstr>
    </vt:vector>
  </TitlesOfParts>
  <Company>Mott MacDonald</Company>
  <LinksUpToDate>false</LinksUpToDate>
  <CharactersWithSpaces>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Very Simplified TPP Guidance (v1)</dc:title>
  <dc:subject/>
  <dc:creator>gillian otlet</dc:creator>
  <cp:keywords/>
  <dc:description/>
  <cp:lastModifiedBy>Sue Stevens</cp:lastModifiedBy>
  <cp:revision>3</cp:revision>
  <cp:lastPrinted>2014-01-09T15:05:00Z</cp:lastPrinted>
  <dcterms:created xsi:type="dcterms:W3CDTF">2014-01-28T14:20:00Z</dcterms:created>
  <dcterms:modified xsi:type="dcterms:W3CDTF">2014-02-27T11:16:00Z</dcterms:modified>
</cp:coreProperties>
</file>